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898" w:rsidRPr="009D6ADA" w:rsidRDefault="000B2898" w:rsidP="009D6ADA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9D6ADA">
        <w:rPr>
          <w:rFonts w:ascii="Times New Roman" w:hAnsi="Times New Roman"/>
          <w:b/>
          <w:bCs/>
          <w:sz w:val="20"/>
          <w:szCs w:val="20"/>
          <w:u w:val="single"/>
        </w:rPr>
        <w:t>Discrimination is Against the Law</w:t>
      </w:r>
    </w:p>
    <w:p w:rsidR="000B2898" w:rsidRPr="009D6ADA" w:rsidRDefault="009D6ADA" w:rsidP="009D6ADA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center"/>
        <w:rPr>
          <w:rFonts w:ascii="Times New Roman" w:hAnsi="Times New Roman"/>
          <w:sz w:val="20"/>
          <w:szCs w:val="20"/>
        </w:rPr>
      </w:pPr>
      <w:r w:rsidRPr="009D6ADA">
        <w:rPr>
          <w:rFonts w:ascii="Times New Roman" w:hAnsi="Times New Roman"/>
          <w:sz w:val="20"/>
          <w:szCs w:val="20"/>
        </w:rPr>
        <w:t>Traverse Bay Internal Medicine</w:t>
      </w:r>
      <w:r w:rsidR="000B2898" w:rsidRPr="009D6ADA">
        <w:rPr>
          <w:rFonts w:ascii="Times New Roman" w:hAnsi="Times New Roman"/>
          <w:sz w:val="20"/>
          <w:szCs w:val="20"/>
        </w:rPr>
        <w:t xml:space="preserve"> complies with applicable Federal civil rights laws and does not discriminate on the basis of race, color, national origin, age, disability, or sex. </w:t>
      </w:r>
      <w:r>
        <w:rPr>
          <w:rFonts w:ascii="Times New Roman" w:hAnsi="Times New Roman"/>
          <w:sz w:val="20"/>
          <w:szCs w:val="20"/>
        </w:rPr>
        <w:t xml:space="preserve">Traverse Bay Internal Medicine </w:t>
      </w:r>
      <w:r w:rsidR="000B2898" w:rsidRPr="009D6ADA">
        <w:rPr>
          <w:rFonts w:ascii="Times New Roman" w:hAnsi="Times New Roman"/>
          <w:sz w:val="20"/>
          <w:szCs w:val="20"/>
        </w:rPr>
        <w:t>does not exclude people or treat them differently because of race, color, national origin, age, disability, or sex.</w:t>
      </w:r>
    </w:p>
    <w:p w:rsidR="000B2898" w:rsidRPr="009D6ADA" w:rsidRDefault="009D6ADA" w:rsidP="00E34D05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20"/>
          <w:szCs w:val="20"/>
        </w:rPr>
      </w:pPr>
      <w:r w:rsidRPr="009D6ADA">
        <w:rPr>
          <w:rFonts w:ascii="Times New Roman" w:hAnsi="Times New Roman"/>
          <w:b/>
          <w:sz w:val="20"/>
          <w:szCs w:val="20"/>
        </w:rPr>
        <w:t>Traverse Bay Internal Medicine:</w:t>
      </w:r>
    </w:p>
    <w:p w:rsidR="000B2898" w:rsidRPr="009D6ADA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0"/>
          <w:szCs w:val="20"/>
        </w:rPr>
      </w:pPr>
      <w:r w:rsidRPr="009D6ADA">
        <w:rPr>
          <w:rFonts w:ascii="Times New Roman" w:hAnsi="Times New Roman"/>
          <w:sz w:val="20"/>
          <w:szCs w:val="20"/>
        </w:rPr>
        <w:t> </w:t>
      </w:r>
      <w:r w:rsidRPr="009D6ADA">
        <w:rPr>
          <w:rFonts w:ascii="Times New Roman" w:hAnsi="Times New Roman"/>
          <w:sz w:val="20"/>
          <w:szCs w:val="20"/>
        </w:rPr>
        <w:tab/>
        <w:t xml:space="preserve">• </w:t>
      </w:r>
      <w:r w:rsidRPr="009D6ADA">
        <w:rPr>
          <w:rFonts w:ascii="Times New Roman" w:hAnsi="Times New Roman"/>
          <w:sz w:val="20"/>
          <w:szCs w:val="20"/>
          <w:u w:val="single"/>
        </w:rPr>
        <w:t>Provides free aids and services to people with disabilities to communicate effectively with us, such as:</w:t>
      </w:r>
    </w:p>
    <w:p w:rsidR="000B2898" w:rsidRPr="009D6ADA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0"/>
          <w:szCs w:val="20"/>
        </w:rPr>
      </w:pPr>
      <w:r w:rsidRPr="009D6ADA">
        <w:rPr>
          <w:rFonts w:ascii="Times New Roman" w:hAnsi="Times New Roman"/>
          <w:sz w:val="20"/>
          <w:szCs w:val="20"/>
        </w:rPr>
        <w:t> </w:t>
      </w:r>
      <w:r w:rsidRPr="009D6ADA">
        <w:rPr>
          <w:rFonts w:ascii="Times New Roman" w:hAnsi="Times New Roman"/>
          <w:sz w:val="20"/>
          <w:szCs w:val="20"/>
        </w:rPr>
        <w:tab/>
      </w:r>
      <w:r w:rsidRPr="009D6ADA">
        <w:rPr>
          <w:rFonts w:ascii="Times New Roman" w:hAnsi="Times New Roman"/>
          <w:sz w:val="20"/>
          <w:szCs w:val="20"/>
        </w:rPr>
        <w:tab/>
        <w:t>○ Qualified sign language interpreters</w:t>
      </w:r>
    </w:p>
    <w:p w:rsidR="000B2898" w:rsidRPr="009D6ADA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/>
          <w:sz w:val="20"/>
          <w:szCs w:val="20"/>
        </w:rPr>
      </w:pPr>
      <w:r w:rsidRPr="009D6ADA">
        <w:rPr>
          <w:rFonts w:ascii="Times New Roman" w:hAnsi="Times New Roman"/>
          <w:sz w:val="20"/>
          <w:szCs w:val="20"/>
        </w:rPr>
        <w:t> </w:t>
      </w:r>
      <w:r w:rsidRPr="009D6ADA">
        <w:rPr>
          <w:rFonts w:ascii="Times New Roman" w:hAnsi="Times New Roman"/>
          <w:sz w:val="20"/>
          <w:szCs w:val="20"/>
        </w:rPr>
        <w:tab/>
        <w:t xml:space="preserve">○ </w:t>
      </w:r>
      <w:r w:rsidRPr="009D6ADA">
        <w:rPr>
          <w:rFonts w:ascii="Times New Roman" w:hAnsi="Times New Roman"/>
          <w:sz w:val="18"/>
          <w:szCs w:val="20"/>
        </w:rPr>
        <w:t>Written information in other formats (large print, audio, accessible electroni</w:t>
      </w:r>
      <w:r w:rsidR="009D6ADA">
        <w:rPr>
          <w:rFonts w:ascii="Times New Roman" w:hAnsi="Times New Roman"/>
          <w:sz w:val="18"/>
          <w:szCs w:val="20"/>
        </w:rPr>
        <w:t>c formats, other</w:t>
      </w:r>
      <w:r w:rsidR="009D6ADA" w:rsidRPr="009D6ADA">
        <w:rPr>
          <w:rFonts w:ascii="Times New Roman" w:hAnsi="Times New Roman"/>
          <w:sz w:val="18"/>
          <w:szCs w:val="20"/>
        </w:rPr>
        <w:t xml:space="preserve"> </w:t>
      </w:r>
      <w:r w:rsidRPr="009D6ADA">
        <w:rPr>
          <w:rFonts w:ascii="Times New Roman" w:hAnsi="Times New Roman"/>
          <w:sz w:val="18"/>
          <w:szCs w:val="20"/>
        </w:rPr>
        <w:t>formats)</w:t>
      </w:r>
    </w:p>
    <w:p w:rsidR="000B2898" w:rsidRPr="009D6ADA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0"/>
          <w:szCs w:val="20"/>
        </w:rPr>
      </w:pPr>
      <w:r w:rsidRPr="009D6ADA">
        <w:rPr>
          <w:rFonts w:ascii="Times New Roman" w:hAnsi="Times New Roman"/>
          <w:sz w:val="20"/>
          <w:szCs w:val="20"/>
        </w:rPr>
        <w:t> </w:t>
      </w:r>
      <w:r w:rsidRPr="009D6ADA">
        <w:rPr>
          <w:rFonts w:ascii="Times New Roman" w:hAnsi="Times New Roman"/>
          <w:sz w:val="20"/>
          <w:szCs w:val="20"/>
        </w:rPr>
        <w:tab/>
        <w:t xml:space="preserve">• </w:t>
      </w:r>
      <w:r w:rsidRPr="009D6ADA">
        <w:rPr>
          <w:rFonts w:ascii="Times New Roman" w:hAnsi="Times New Roman"/>
          <w:sz w:val="20"/>
          <w:szCs w:val="20"/>
          <w:u w:val="single"/>
        </w:rPr>
        <w:t>Provides free language services to people whose primary language is not English, such as:</w:t>
      </w:r>
    </w:p>
    <w:p w:rsidR="000B2898" w:rsidRPr="009D6ADA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0"/>
          <w:szCs w:val="20"/>
        </w:rPr>
      </w:pPr>
      <w:r w:rsidRPr="009D6ADA">
        <w:rPr>
          <w:rFonts w:ascii="Times New Roman" w:hAnsi="Times New Roman"/>
          <w:sz w:val="20"/>
          <w:szCs w:val="20"/>
        </w:rPr>
        <w:t> </w:t>
      </w:r>
      <w:r w:rsidRPr="009D6ADA">
        <w:rPr>
          <w:rFonts w:ascii="Times New Roman" w:hAnsi="Times New Roman"/>
          <w:sz w:val="20"/>
          <w:szCs w:val="20"/>
        </w:rPr>
        <w:tab/>
      </w:r>
      <w:r w:rsidRPr="009D6ADA">
        <w:rPr>
          <w:rFonts w:ascii="Times New Roman" w:hAnsi="Times New Roman"/>
          <w:sz w:val="20"/>
          <w:szCs w:val="20"/>
        </w:rPr>
        <w:tab/>
        <w:t>○ Qualified interpreters</w:t>
      </w:r>
    </w:p>
    <w:p w:rsidR="000B2898" w:rsidRPr="009D6ADA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0"/>
          <w:szCs w:val="20"/>
        </w:rPr>
      </w:pPr>
      <w:r w:rsidRPr="009D6ADA">
        <w:rPr>
          <w:rFonts w:ascii="Times New Roman" w:hAnsi="Times New Roman"/>
          <w:sz w:val="20"/>
          <w:szCs w:val="20"/>
        </w:rPr>
        <w:t> </w:t>
      </w:r>
      <w:r w:rsidRPr="009D6ADA">
        <w:rPr>
          <w:rFonts w:ascii="Times New Roman" w:hAnsi="Times New Roman"/>
          <w:sz w:val="20"/>
          <w:szCs w:val="20"/>
        </w:rPr>
        <w:tab/>
      </w:r>
      <w:r w:rsidRPr="009D6ADA">
        <w:rPr>
          <w:rFonts w:ascii="Times New Roman" w:hAnsi="Times New Roman"/>
          <w:sz w:val="20"/>
          <w:szCs w:val="20"/>
        </w:rPr>
        <w:tab/>
        <w:t>○ Information written in other languages</w:t>
      </w:r>
    </w:p>
    <w:p w:rsidR="000B2898" w:rsidRPr="009D6ADA" w:rsidRDefault="000B2898" w:rsidP="009D6ADA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20"/>
          <w:szCs w:val="20"/>
        </w:rPr>
      </w:pPr>
      <w:r w:rsidRPr="009D6ADA">
        <w:rPr>
          <w:rFonts w:ascii="Times New Roman" w:hAnsi="Times New Roman"/>
          <w:b/>
          <w:sz w:val="20"/>
          <w:szCs w:val="20"/>
        </w:rPr>
        <w:t xml:space="preserve">If you need these services, contact </w:t>
      </w:r>
      <w:r w:rsidR="009D6ADA" w:rsidRPr="009D6ADA">
        <w:rPr>
          <w:rFonts w:ascii="Times New Roman" w:hAnsi="Times New Roman"/>
          <w:b/>
          <w:sz w:val="20"/>
          <w:szCs w:val="20"/>
        </w:rPr>
        <w:t>Tara Worm, Medical Practice Manager</w:t>
      </w:r>
      <w:r w:rsidR="009D6ADA">
        <w:rPr>
          <w:rFonts w:ascii="Times New Roman" w:hAnsi="Times New Roman"/>
          <w:b/>
          <w:sz w:val="20"/>
          <w:szCs w:val="20"/>
        </w:rPr>
        <w:t>.</w:t>
      </w:r>
    </w:p>
    <w:p w:rsidR="009D6ADA" w:rsidRDefault="000B2898" w:rsidP="009D6ADA">
      <w:pPr>
        <w:spacing w:after="0" w:line="480" w:lineRule="auto"/>
        <w:ind w:firstLine="720"/>
        <w:jc w:val="center"/>
        <w:rPr>
          <w:rFonts w:ascii="Times New Roman" w:hAnsi="Times New Roman"/>
          <w:sz w:val="20"/>
          <w:szCs w:val="20"/>
        </w:rPr>
      </w:pPr>
      <w:r w:rsidRPr="009D6ADA">
        <w:rPr>
          <w:rFonts w:ascii="Times New Roman" w:hAnsi="Times New Roman"/>
          <w:sz w:val="20"/>
          <w:szCs w:val="20"/>
        </w:rPr>
        <w:t xml:space="preserve">If you believe that </w:t>
      </w:r>
      <w:r w:rsidR="009D6ADA" w:rsidRPr="009D6ADA">
        <w:rPr>
          <w:rFonts w:ascii="Times New Roman" w:hAnsi="Times New Roman"/>
          <w:sz w:val="20"/>
          <w:szCs w:val="20"/>
        </w:rPr>
        <w:t xml:space="preserve">Traverse Bay Internal Medicine </w:t>
      </w:r>
      <w:r w:rsidRPr="009D6ADA">
        <w:rPr>
          <w:rFonts w:ascii="Times New Roman" w:hAnsi="Times New Roman"/>
          <w:sz w:val="20"/>
          <w:szCs w:val="20"/>
        </w:rPr>
        <w:t xml:space="preserve">has failed to provide these services or discriminated in another way on the basis of race, color, national origin, age, disability, or sex, you can file a grievance with: </w:t>
      </w:r>
      <w:r w:rsidR="009D6ADA" w:rsidRPr="009D6ADA">
        <w:rPr>
          <w:rFonts w:ascii="Times New Roman" w:hAnsi="Times New Roman"/>
          <w:sz w:val="20"/>
          <w:szCs w:val="20"/>
        </w:rPr>
        <w:t>Tara Worm, Medical Practice Manager.</w:t>
      </w:r>
      <w:r w:rsidR="009D6ADA">
        <w:rPr>
          <w:rFonts w:ascii="Times New Roman" w:hAnsi="Times New Roman"/>
          <w:sz w:val="20"/>
          <w:szCs w:val="20"/>
        </w:rPr>
        <w:t xml:space="preserve"> Address: </w:t>
      </w:r>
      <w:r w:rsidR="009D6ADA" w:rsidRPr="009D6ADA">
        <w:rPr>
          <w:rFonts w:ascii="Times New Roman" w:hAnsi="Times New Roman"/>
          <w:sz w:val="20"/>
          <w:szCs w:val="20"/>
        </w:rPr>
        <w:t>4977 Skyview Court, Traverse City, MI 49684.</w:t>
      </w:r>
    </w:p>
    <w:p w:rsidR="009D6ADA" w:rsidRPr="009D6ADA" w:rsidRDefault="000B2898" w:rsidP="009D6ADA">
      <w:pPr>
        <w:spacing w:after="0" w:line="480" w:lineRule="auto"/>
        <w:ind w:firstLine="720"/>
        <w:jc w:val="center"/>
        <w:rPr>
          <w:rFonts w:ascii="Times New Roman" w:hAnsi="Times New Roman"/>
          <w:sz w:val="20"/>
          <w:szCs w:val="20"/>
        </w:rPr>
      </w:pPr>
      <w:r w:rsidRPr="009D6ADA">
        <w:rPr>
          <w:rFonts w:ascii="Times New Roman" w:hAnsi="Times New Roman"/>
          <w:sz w:val="20"/>
          <w:szCs w:val="20"/>
        </w:rPr>
        <w:t xml:space="preserve"> </w:t>
      </w:r>
      <w:r w:rsidR="009D6ADA" w:rsidRPr="009D6ADA">
        <w:rPr>
          <w:rFonts w:ascii="Times New Roman" w:hAnsi="Times New Roman"/>
          <w:sz w:val="20"/>
          <w:szCs w:val="20"/>
        </w:rPr>
        <w:t>Phone number: 231-486-5516, Fax: 231-421-1439,</w:t>
      </w:r>
      <w:r w:rsidRPr="009D6ADA">
        <w:rPr>
          <w:rFonts w:ascii="Times New Roman" w:hAnsi="Times New Roman"/>
          <w:sz w:val="20"/>
          <w:szCs w:val="20"/>
        </w:rPr>
        <w:t xml:space="preserve"> </w:t>
      </w:r>
      <w:r w:rsidR="009D6ADA" w:rsidRPr="009D6ADA">
        <w:rPr>
          <w:rFonts w:ascii="Times New Roman" w:hAnsi="Times New Roman"/>
          <w:sz w:val="20"/>
          <w:szCs w:val="20"/>
        </w:rPr>
        <w:t xml:space="preserve">Email: </w:t>
      </w:r>
      <w:hyperlink r:id="rId6" w:history="1">
        <w:r w:rsidR="009D6ADA" w:rsidRPr="009D6ADA">
          <w:rPr>
            <w:rStyle w:val="Hyperlink"/>
            <w:rFonts w:ascii="Times New Roman" w:hAnsi="Times New Roman"/>
            <w:sz w:val="20"/>
            <w:szCs w:val="20"/>
          </w:rPr>
          <w:t>manager@traversebayim.com</w:t>
        </w:r>
      </w:hyperlink>
      <w:r w:rsidR="009D6ADA" w:rsidRPr="009D6ADA">
        <w:rPr>
          <w:rFonts w:ascii="Times New Roman" w:hAnsi="Times New Roman"/>
          <w:sz w:val="20"/>
          <w:szCs w:val="20"/>
        </w:rPr>
        <w:t>.</w:t>
      </w:r>
    </w:p>
    <w:p w:rsidR="000B2898" w:rsidRPr="009D6ADA" w:rsidRDefault="000B2898" w:rsidP="009D6ADA">
      <w:pPr>
        <w:spacing w:after="0" w:line="480" w:lineRule="auto"/>
        <w:ind w:firstLine="720"/>
        <w:jc w:val="center"/>
        <w:rPr>
          <w:rFonts w:ascii="Times New Roman" w:hAnsi="Times New Roman"/>
          <w:sz w:val="20"/>
          <w:szCs w:val="20"/>
        </w:rPr>
      </w:pPr>
      <w:r w:rsidRPr="009D6ADA">
        <w:rPr>
          <w:rFonts w:ascii="Times New Roman" w:hAnsi="Times New Roman"/>
          <w:sz w:val="20"/>
          <w:szCs w:val="20"/>
        </w:rPr>
        <w:t xml:space="preserve">You can file a grievance in person or by mail, fax, or email. If you need help filing a grievance, </w:t>
      </w:r>
      <w:r w:rsidR="009D6ADA" w:rsidRPr="009D6ADA">
        <w:rPr>
          <w:rFonts w:ascii="Times New Roman" w:hAnsi="Times New Roman"/>
          <w:sz w:val="20"/>
          <w:szCs w:val="20"/>
        </w:rPr>
        <w:t>Tara Worm, Medical Practice Manager</w:t>
      </w:r>
      <w:r w:rsidRPr="009D6ADA">
        <w:rPr>
          <w:rFonts w:ascii="Times New Roman" w:hAnsi="Times New Roman"/>
          <w:sz w:val="20"/>
          <w:szCs w:val="20"/>
        </w:rPr>
        <w:t xml:space="preserve"> is available to help you.</w:t>
      </w:r>
    </w:p>
    <w:p w:rsidR="000B2898" w:rsidRPr="009D6ADA" w:rsidRDefault="000B2898" w:rsidP="009D6ADA">
      <w:pPr>
        <w:spacing w:after="0" w:line="480" w:lineRule="auto"/>
        <w:ind w:firstLine="720"/>
        <w:jc w:val="center"/>
        <w:rPr>
          <w:rFonts w:ascii="Times New Roman" w:hAnsi="Times New Roman"/>
          <w:sz w:val="20"/>
          <w:szCs w:val="20"/>
        </w:rPr>
      </w:pPr>
      <w:r w:rsidRPr="009D6ADA">
        <w:rPr>
          <w:rFonts w:ascii="Times New Roman" w:hAnsi="Times New Roman"/>
          <w:sz w:val="20"/>
          <w:szCs w:val="20"/>
        </w:rPr>
        <w:t xml:space="preserve">You can also file a civil rights complaint with the U.S. Department of Health and Human Services, Office for Civil Rights, electronically through the Office for Civil Rights Complaint Portal, available at </w:t>
      </w:r>
      <w:r w:rsidRPr="009D6ADA">
        <w:rPr>
          <w:rFonts w:ascii="Times New Roman" w:hAnsi="Times New Roman"/>
          <w:sz w:val="20"/>
          <w:szCs w:val="20"/>
          <w:u w:val="single"/>
        </w:rPr>
        <w:t>https://ocrportal.hhs.gov/ocr/portal/lobby.jsf</w:t>
      </w:r>
      <w:r w:rsidRPr="009D6ADA">
        <w:rPr>
          <w:rFonts w:ascii="Times New Roman" w:hAnsi="Times New Roman"/>
          <w:sz w:val="20"/>
          <w:szCs w:val="20"/>
        </w:rPr>
        <w:t>, or by mail or phone at:</w:t>
      </w:r>
    </w:p>
    <w:p w:rsidR="000B2898" w:rsidRPr="009D6ADA" w:rsidRDefault="000B2898" w:rsidP="000B2898">
      <w:pPr>
        <w:spacing w:after="0" w:line="480" w:lineRule="auto"/>
        <w:rPr>
          <w:rFonts w:ascii="Times New Roman" w:hAnsi="Times New Roman"/>
          <w:sz w:val="20"/>
          <w:szCs w:val="20"/>
        </w:rPr>
      </w:pPr>
      <w:r w:rsidRPr="009D6ADA">
        <w:rPr>
          <w:rFonts w:ascii="Times New Roman" w:hAnsi="Times New Roman"/>
          <w:sz w:val="20"/>
          <w:szCs w:val="20"/>
        </w:rPr>
        <w:t>U.S. Department of Health and Human Services</w:t>
      </w:r>
    </w:p>
    <w:p w:rsidR="000B2898" w:rsidRPr="009D6ADA" w:rsidRDefault="000B2898" w:rsidP="000B2898">
      <w:pPr>
        <w:spacing w:after="0" w:line="480" w:lineRule="auto"/>
        <w:rPr>
          <w:rFonts w:ascii="Times New Roman" w:hAnsi="Times New Roman"/>
          <w:sz w:val="20"/>
          <w:szCs w:val="20"/>
        </w:rPr>
      </w:pPr>
      <w:r w:rsidRPr="009D6ADA">
        <w:rPr>
          <w:rFonts w:ascii="Times New Roman" w:hAnsi="Times New Roman"/>
          <w:sz w:val="20"/>
          <w:szCs w:val="20"/>
        </w:rPr>
        <w:t>200 Independence Avenue, SW</w:t>
      </w:r>
    </w:p>
    <w:p w:rsidR="000B2898" w:rsidRPr="009D6ADA" w:rsidRDefault="000B2898" w:rsidP="000B2898">
      <w:pPr>
        <w:spacing w:after="0" w:line="480" w:lineRule="auto"/>
        <w:rPr>
          <w:rFonts w:ascii="Times New Roman" w:hAnsi="Times New Roman"/>
          <w:sz w:val="20"/>
          <w:szCs w:val="20"/>
        </w:rPr>
      </w:pPr>
      <w:r w:rsidRPr="009D6ADA">
        <w:rPr>
          <w:rFonts w:ascii="Times New Roman" w:hAnsi="Times New Roman"/>
          <w:sz w:val="20"/>
          <w:szCs w:val="20"/>
        </w:rPr>
        <w:t>Room 509F, HHH Building</w:t>
      </w:r>
    </w:p>
    <w:p w:rsidR="000B2898" w:rsidRPr="009D6ADA" w:rsidRDefault="000B2898" w:rsidP="000B2898">
      <w:pPr>
        <w:spacing w:after="0" w:line="480" w:lineRule="auto"/>
        <w:rPr>
          <w:rFonts w:ascii="Times New Roman" w:hAnsi="Times New Roman"/>
          <w:sz w:val="20"/>
          <w:szCs w:val="20"/>
        </w:rPr>
      </w:pPr>
      <w:r w:rsidRPr="009D6ADA">
        <w:rPr>
          <w:rFonts w:ascii="Times New Roman" w:hAnsi="Times New Roman"/>
          <w:sz w:val="20"/>
          <w:szCs w:val="20"/>
        </w:rPr>
        <w:t xml:space="preserve">Washington, D.C. 20201 </w:t>
      </w:r>
    </w:p>
    <w:p w:rsidR="000B2898" w:rsidRPr="009D6ADA" w:rsidRDefault="000B2898" w:rsidP="000B2898">
      <w:pPr>
        <w:spacing w:after="0" w:line="480" w:lineRule="auto"/>
        <w:rPr>
          <w:rFonts w:ascii="Times New Roman" w:hAnsi="Times New Roman"/>
          <w:sz w:val="20"/>
          <w:szCs w:val="20"/>
        </w:rPr>
      </w:pPr>
      <w:r w:rsidRPr="009D6ADA">
        <w:rPr>
          <w:rFonts w:ascii="Times New Roman" w:hAnsi="Times New Roman"/>
          <w:sz w:val="20"/>
          <w:szCs w:val="20"/>
        </w:rPr>
        <w:t>1-800-368-1019, 800-537-7697 (TDD)</w:t>
      </w:r>
    </w:p>
    <w:p w:rsidR="00C54C4E" w:rsidRDefault="000B2898" w:rsidP="009D6AD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0"/>
          <w:szCs w:val="20"/>
        </w:rPr>
      </w:pPr>
      <w:r w:rsidRPr="009D6ADA">
        <w:rPr>
          <w:rFonts w:ascii="Times New Roman" w:hAnsi="Times New Roman"/>
          <w:sz w:val="20"/>
          <w:szCs w:val="20"/>
        </w:rPr>
        <w:t xml:space="preserve">Complaint forms are available at </w:t>
      </w:r>
      <w:hyperlink r:id="rId7" w:history="1">
        <w:r w:rsidRPr="009D6ADA">
          <w:rPr>
            <w:rStyle w:val="Hyperlink"/>
            <w:rFonts w:ascii="Times New Roman" w:hAnsi="Times New Roman"/>
            <w:sz w:val="20"/>
            <w:szCs w:val="20"/>
          </w:rPr>
          <w:t>http://www.hhs.gov/ocr/office/file/index.html</w:t>
        </w:r>
      </w:hyperlink>
      <w:r w:rsidRPr="009D6ADA">
        <w:rPr>
          <w:rFonts w:ascii="Times New Roman" w:hAnsi="Times New Roman"/>
          <w:sz w:val="20"/>
          <w:szCs w:val="20"/>
        </w:rPr>
        <w:t xml:space="preserve">. </w:t>
      </w:r>
    </w:p>
    <w:p w:rsidR="006D6084" w:rsidRDefault="006D6084" w:rsidP="006D6084">
      <w:pPr>
        <w:pStyle w:val="Default"/>
        <w:rPr>
          <w:rFonts w:eastAsia="Calibri"/>
          <w:color w:val="auto"/>
          <w:sz w:val="20"/>
          <w:szCs w:val="20"/>
        </w:rPr>
      </w:pPr>
    </w:p>
    <w:p w:rsidR="006D6084" w:rsidRDefault="006D6084" w:rsidP="006D6084">
      <w:pPr>
        <w:pStyle w:val="Default"/>
        <w:rPr>
          <w:rFonts w:eastAsia="Calibri"/>
          <w:color w:val="auto"/>
          <w:sz w:val="20"/>
          <w:szCs w:val="20"/>
        </w:rPr>
      </w:pPr>
    </w:p>
    <w:p w:rsidR="006D6084" w:rsidRDefault="006D6084" w:rsidP="006D6084">
      <w:pPr>
        <w:pStyle w:val="Default"/>
        <w:jc w:val="center"/>
        <w:rPr>
          <w:rFonts w:eastAsia="Calibri"/>
          <w:color w:val="auto"/>
          <w:sz w:val="20"/>
          <w:szCs w:val="20"/>
        </w:rPr>
      </w:pPr>
      <w:r w:rsidRPr="00673D56">
        <w:rPr>
          <w:b/>
          <w:bCs/>
        </w:rPr>
        <w:lastRenderedPageBreak/>
        <w:t>Tagline</w:t>
      </w:r>
      <w:r>
        <w:rPr>
          <w:b/>
          <w:bCs/>
        </w:rPr>
        <w:t>s</w:t>
      </w:r>
      <w:r w:rsidRPr="00673D56">
        <w:rPr>
          <w:b/>
          <w:bCs/>
        </w:rPr>
        <w:t xml:space="preserve"> </w:t>
      </w:r>
      <w:r>
        <w:rPr>
          <w:b/>
          <w:bCs/>
        </w:rPr>
        <w:t>below to inform</w:t>
      </w:r>
      <w:r w:rsidRPr="00673D56">
        <w:rPr>
          <w:b/>
          <w:bCs/>
        </w:rPr>
        <w:t xml:space="preserve"> </w:t>
      </w:r>
      <w:r>
        <w:rPr>
          <w:b/>
          <w:bCs/>
        </w:rPr>
        <w:t>i</w:t>
      </w:r>
      <w:r w:rsidRPr="00673D56">
        <w:rPr>
          <w:b/>
          <w:bCs/>
        </w:rPr>
        <w:t xml:space="preserve">ndividuals </w:t>
      </w:r>
      <w:r>
        <w:rPr>
          <w:b/>
          <w:bCs/>
        </w:rPr>
        <w:t>w</w:t>
      </w:r>
      <w:r w:rsidRPr="00673D56">
        <w:rPr>
          <w:b/>
          <w:bCs/>
        </w:rPr>
        <w:t xml:space="preserve">ith Limited English Proficiency </w:t>
      </w:r>
      <w:r>
        <w:rPr>
          <w:b/>
          <w:bCs/>
        </w:rPr>
        <w:t xml:space="preserve">(LEP) </w:t>
      </w:r>
      <w:r w:rsidRPr="00673D56">
        <w:rPr>
          <w:b/>
          <w:bCs/>
        </w:rPr>
        <w:t>of Language Assistance Services</w:t>
      </w:r>
      <w:r>
        <w:rPr>
          <w:b/>
          <w:bCs/>
        </w:rPr>
        <w:t>.</w:t>
      </w:r>
    </w:p>
    <w:p w:rsidR="006D6084" w:rsidRDefault="006D6084" w:rsidP="006D6084">
      <w:pPr>
        <w:pStyle w:val="Default"/>
        <w:rPr>
          <w:rFonts w:eastAsia="Calibri"/>
          <w:color w:val="auto"/>
          <w:sz w:val="20"/>
          <w:szCs w:val="20"/>
        </w:rPr>
      </w:pPr>
    </w:p>
    <w:p w:rsidR="007A72D0" w:rsidRDefault="007A72D0" w:rsidP="006D6084">
      <w:pPr>
        <w:spacing w:after="0" w:line="480" w:lineRule="auto"/>
        <w:rPr>
          <w:b/>
        </w:rPr>
      </w:pPr>
      <w:r>
        <w:rPr>
          <w:b/>
        </w:rPr>
        <w:t>ENGLISH:</w:t>
      </w:r>
    </w:p>
    <w:p w:rsidR="007A72D0" w:rsidRDefault="00370450" w:rsidP="006D6084">
      <w:pPr>
        <w:spacing w:after="0" w:line="480" w:lineRule="auto"/>
        <w:rPr>
          <w:b/>
        </w:rPr>
      </w:pPr>
      <w:r w:rsidRPr="0070064A">
        <w:rPr>
          <w:rFonts w:ascii="Times New Roman" w:hAnsi="Times New Roman"/>
          <w:color w:val="000000"/>
          <w:sz w:val="24"/>
          <w:szCs w:val="24"/>
        </w:rPr>
        <w:t xml:space="preserve">ATTENTION: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064A">
        <w:rPr>
          <w:rFonts w:ascii="Times New Roman" w:hAnsi="Times New Roman"/>
          <w:color w:val="000000"/>
          <w:sz w:val="24"/>
          <w:szCs w:val="24"/>
        </w:rPr>
        <w:t xml:space="preserve">If you speak </w:t>
      </w:r>
      <w:r>
        <w:rPr>
          <w:rFonts w:ascii="Times New Roman" w:hAnsi="Times New Roman"/>
          <w:color w:val="000000"/>
          <w:sz w:val="24"/>
          <w:szCs w:val="24"/>
        </w:rPr>
        <w:t>English,</w:t>
      </w:r>
      <w:r w:rsidRPr="0070064A">
        <w:rPr>
          <w:rFonts w:ascii="Times New Roman" w:hAnsi="Times New Roman"/>
          <w:color w:val="000000"/>
          <w:sz w:val="24"/>
          <w:szCs w:val="24"/>
        </w:rPr>
        <w:t xml:space="preserve"> language assistance services, free of charge, are available to you.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064A">
        <w:rPr>
          <w:rFonts w:ascii="Times New Roman" w:hAnsi="Times New Roman"/>
          <w:color w:val="000000"/>
          <w:sz w:val="24"/>
          <w:szCs w:val="24"/>
        </w:rPr>
        <w:t xml:space="preserve">Call </w:t>
      </w:r>
      <w:r>
        <w:rPr>
          <w:rFonts w:ascii="Times New Roman" w:hAnsi="Times New Roman"/>
          <w:color w:val="000000"/>
          <w:sz w:val="24"/>
          <w:szCs w:val="24"/>
        </w:rPr>
        <w:t>(231) 486-5516.</w:t>
      </w:r>
    </w:p>
    <w:p w:rsidR="002838D5" w:rsidRDefault="006D6084" w:rsidP="006D6084">
      <w:pPr>
        <w:spacing w:after="0" w:line="480" w:lineRule="auto"/>
      </w:pPr>
      <w:r w:rsidRPr="006D6084">
        <w:rPr>
          <w:b/>
        </w:rPr>
        <w:t>SPANISH:</w:t>
      </w:r>
      <w:r>
        <w:t xml:space="preserve"> </w:t>
      </w:r>
    </w:p>
    <w:p w:rsidR="006D6084" w:rsidRDefault="006D6084" w:rsidP="006D6084">
      <w:pPr>
        <w:spacing w:after="0" w:line="480" w:lineRule="auto"/>
        <w:rPr>
          <w:rFonts w:ascii="Times New Roman" w:hAnsi="Times New Roman"/>
          <w:color w:val="000000"/>
          <w:sz w:val="24"/>
          <w:szCs w:val="24"/>
          <w:rtl/>
        </w:rPr>
      </w:pPr>
      <w:r>
        <w:t xml:space="preserve">ATENCIÓN: </w:t>
      </w:r>
      <w:proofErr w:type="spellStart"/>
      <w:r>
        <w:t>si</w:t>
      </w:r>
      <w:proofErr w:type="spellEnd"/>
      <w:r>
        <w:t xml:space="preserve"> </w:t>
      </w:r>
      <w:proofErr w:type="spellStart"/>
      <w:r>
        <w:t>habla</w:t>
      </w:r>
      <w:proofErr w:type="spellEnd"/>
      <w:r>
        <w:t xml:space="preserve"> </w:t>
      </w:r>
      <w:proofErr w:type="spellStart"/>
      <w:r>
        <w:t>español</w:t>
      </w:r>
      <w:proofErr w:type="spellEnd"/>
      <w:r>
        <w:t xml:space="preserve">, </w:t>
      </w:r>
      <w:proofErr w:type="spellStart"/>
      <w:r>
        <w:t>tiene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disposición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gratuitos</w:t>
      </w:r>
      <w:proofErr w:type="spellEnd"/>
      <w:r>
        <w:t xml:space="preserve"> de </w:t>
      </w:r>
      <w:proofErr w:type="spellStart"/>
      <w:r>
        <w:t>asistencia</w:t>
      </w:r>
      <w:proofErr w:type="spellEnd"/>
      <w:r>
        <w:t xml:space="preserve"> </w:t>
      </w:r>
      <w:proofErr w:type="spellStart"/>
      <w:r>
        <w:t>lingüística</w:t>
      </w:r>
      <w:proofErr w:type="spellEnd"/>
      <w:r>
        <w:t xml:space="preserve">. </w:t>
      </w:r>
      <w:r>
        <w:t xml:space="preserve">  </w:t>
      </w:r>
      <w:proofErr w:type="spellStart"/>
      <w:r>
        <w:t>Llame</w:t>
      </w:r>
      <w:proofErr w:type="spellEnd"/>
      <w:r>
        <w:t xml:space="preserve"> al </w:t>
      </w:r>
      <w:r w:rsidR="002838D5">
        <w:t>(</w:t>
      </w:r>
      <w:r>
        <w:t>231</w:t>
      </w:r>
      <w:r w:rsidR="002838D5">
        <w:t xml:space="preserve">) </w:t>
      </w:r>
      <w:r>
        <w:t>486-5516.</w:t>
      </w:r>
    </w:p>
    <w:p w:rsidR="002838D5" w:rsidRPr="002838D5" w:rsidRDefault="002838D5" w:rsidP="002838D5">
      <w:pPr>
        <w:widowControl w:val="0"/>
        <w:autoSpaceDE w:val="0"/>
        <w:autoSpaceDN w:val="0"/>
        <w:bidi/>
        <w:adjustRightInd w:val="0"/>
        <w:spacing w:after="0" w:line="48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2838D5">
        <w:rPr>
          <w:b/>
        </w:rPr>
        <w:t xml:space="preserve">ARABIC: </w:t>
      </w:r>
    </w:p>
    <w:p w:rsidR="006D6084" w:rsidRPr="002838D5" w:rsidRDefault="002838D5" w:rsidP="002838D5">
      <w:pPr>
        <w:spacing w:after="0" w:line="480" w:lineRule="auto"/>
        <w:rPr>
          <w:b/>
        </w:rPr>
      </w:pPr>
      <w:r>
        <w:rPr>
          <w:rFonts w:ascii="Times New Roman" w:hAnsi="Times New Roman" w:hint="cs"/>
          <w:color w:val="000000"/>
          <w:sz w:val="24"/>
          <w:szCs w:val="24"/>
          <w:rtl/>
        </w:rPr>
        <w:t>)</w:t>
      </w:r>
      <w:r w:rsidRPr="002838D5">
        <w:rPr>
          <w:rFonts w:ascii="Times New Roman" w:hAnsi="Times New Roman"/>
          <w:color w:val="000000"/>
          <w:sz w:val="24"/>
          <w:szCs w:val="24"/>
          <w:rtl/>
        </w:rPr>
        <w:t>ملحوظة:  إذا كنت تتحدث اذكر اللغة، فإن خدمات المساعدة اللغوية</w:t>
      </w:r>
      <w:r>
        <w:rPr>
          <w:rFonts w:ascii="Times New Roman" w:hAnsi="Times New Roman"/>
          <w:color w:val="000000"/>
          <w:sz w:val="24"/>
          <w:szCs w:val="24"/>
          <w:rtl/>
        </w:rPr>
        <w:t xml:space="preserve"> تتوافر لك بالمجان.  اتصل برقم </w:t>
      </w:r>
      <w:r>
        <w:rPr>
          <w:rFonts w:ascii="Times New Roman" w:hAnsi="Times New Roman"/>
          <w:color w:val="000000"/>
          <w:sz w:val="24"/>
          <w:szCs w:val="24"/>
        </w:rPr>
        <w:t>231)486-5516</w:t>
      </w:r>
      <w:r w:rsidRPr="002838D5">
        <w:rPr>
          <w:rFonts w:ascii="Times New Roman" w:hAnsi="Times New Roman"/>
          <w:color w:val="000000"/>
          <w:sz w:val="24"/>
          <w:szCs w:val="24"/>
          <w:rtl/>
        </w:rPr>
        <w:t xml:space="preserve"> (رقم</w:t>
      </w:r>
    </w:p>
    <w:p w:rsidR="006D6084" w:rsidRDefault="002838D5" w:rsidP="006D6084">
      <w:pPr>
        <w:spacing w:after="0" w:line="480" w:lineRule="auto"/>
        <w:rPr>
          <w:rFonts w:asciiTheme="minorHAnsi" w:hAnsiTheme="minorHAnsi"/>
          <w:b/>
          <w:color w:val="000000"/>
          <w:szCs w:val="24"/>
        </w:rPr>
      </w:pPr>
      <w:r w:rsidRPr="002838D5">
        <w:rPr>
          <w:rFonts w:asciiTheme="minorHAnsi" w:hAnsiTheme="minorHAnsi"/>
          <w:b/>
          <w:color w:val="000000"/>
          <w:szCs w:val="24"/>
        </w:rPr>
        <w:t>CHINESE:</w:t>
      </w:r>
    </w:p>
    <w:p w:rsidR="002838D5" w:rsidRDefault="002838D5" w:rsidP="002838D5">
      <w:pPr>
        <w:spacing w:after="0" w:line="480" w:lineRule="auto"/>
        <w:rPr>
          <w:rFonts w:ascii="Times New Roman" w:eastAsia="PMingLiU" w:hAnsi="Times New Roman"/>
          <w:color w:val="000000"/>
          <w:lang w:eastAsia="zh-TW"/>
        </w:rPr>
      </w:pPr>
      <w:r w:rsidRPr="002838D5">
        <w:rPr>
          <w:rFonts w:ascii="PMingLiU" w:eastAsia="PMingLiU" w:hAnsi="PMingLiU"/>
          <w:color w:val="000000"/>
          <w:lang w:eastAsia="zh-TW"/>
        </w:rPr>
        <w:t xml:space="preserve">注意：如果您使用繁體中文，您可以免費獲得語言援助服務。請致電 </w:t>
      </w:r>
      <w:r>
        <w:rPr>
          <w:rFonts w:ascii="Times New Roman" w:eastAsia="PMingLiU" w:hAnsi="Times New Roman"/>
          <w:color w:val="000000"/>
          <w:lang w:eastAsia="zh-TW"/>
        </w:rPr>
        <w:t>(231) 486-5516</w:t>
      </w:r>
    </w:p>
    <w:p w:rsidR="002838D5" w:rsidRPr="002838D5" w:rsidRDefault="002838D5" w:rsidP="002838D5">
      <w:pPr>
        <w:spacing w:after="0" w:line="480" w:lineRule="auto"/>
        <w:rPr>
          <w:rFonts w:eastAsia="PMingLiU"/>
          <w:b/>
          <w:color w:val="000000"/>
          <w:szCs w:val="20"/>
        </w:rPr>
      </w:pPr>
      <w:r w:rsidRPr="002838D5">
        <w:rPr>
          <w:rFonts w:eastAsia="PMingLiU"/>
          <w:b/>
          <w:color w:val="000000"/>
          <w:szCs w:val="20"/>
        </w:rPr>
        <w:t>ASSYRIAN:</w:t>
      </w:r>
    </w:p>
    <w:p w:rsidR="002838D5" w:rsidRDefault="002838D5" w:rsidP="006D6084">
      <w:pPr>
        <w:spacing w:after="0" w:line="480" w:lineRule="auto"/>
        <w:rPr>
          <w:rFonts w:ascii="Assyrian" w:hAnsi="Assyrian" w:cs="Assyrian"/>
          <w:sz w:val="32"/>
          <w:szCs w:val="32"/>
          <w:rtl/>
          <w:lang w:bidi="syr-SY"/>
        </w:rPr>
      </w:pPr>
      <w:r w:rsidRPr="00C35736">
        <w:rPr>
          <w:rFonts w:ascii="Assyrian" w:hAnsi="Assyrian" w:cs="Assyrian" w:hint="cs"/>
          <w:sz w:val="32"/>
          <w:szCs w:val="32"/>
          <w:rtl/>
          <w:lang w:bidi="syr-SY"/>
        </w:rPr>
        <w:t xml:space="preserve">ܙܘܼܗܵܪܵܐ: </w:t>
      </w:r>
      <w:r>
        <w:rPr>
          <w:rFonts w:ascii="Assyrian" w:hAnsi="Assyrian" w:cs="Assyrian" w:hint="cs"/>
          <w:sz w:val="32"/>
          <w:szCs w:val="32"/>
          <w:rtl/>
          <w:lang w:bidi="syr-SY"/>
        </w:rPr>
        <w:t>ܐܸܢ ܐܲܚܬܘܿܢ ܟܹܐ ܗܲܡܙܸܡܝܼܬܘܿܢ ܠܸܫܵܢܵܐ ܐܵܬܘܿܪܵܝܵܐ، ܡܵܨܝܼܬܘܿܢ ܕܩܲܒܠܝܼܬܘܿܢ</w:t>
      </w:r>
      <w:r>
        <w:rPr>
          <w:rFonts w:ascii="Assyrian" w:hAnsi="Assyrian" w:cs="Assyrian" w:hint="cs"/>
          <w:sz w:val="32"/>
          <w:szCs w:val="32"/>
          <w:rtl/>
          <w:lang w:bidi="syr-SY"/>
        </w:rPr>
        <w:t xml:space="preserve"> </w:t>
      </w:r>
    </w:p>
    <w:p w:rsidR="002838D5" w:rsidRDefault="002838D5" w:rsidP="006D6084">
      <w:pPr>
        <w:spacing w:after="0" w:line="480" w:lineRule="auto"/>
        <w:rPr>
          <w:rFonts w:asciiTheme="minorHAnsi" w:hAnsiTheme="minorHAnsi"/>
          <w:color w:val="000000"/>
          <w:szCs w:val="24"/>
        </w:rPr>
      </w:pPr>
      <w:r w:rsidRPr="002838D5">
        <w:rPr>
          <w:rFonts w:asciiTheme="minorHAnsi" w:hAnsiTheme="minorHAnsi"/>
          <w:color w:val="000000"/>
          <w:szCs w:val="24"/>
        </w:rPr>
        <w:t>(231-486-5516)</w:t>
      </w:r>
    </w:p>
    <w:p w:rsidR="002838D5" w:rsidRDefault="004B5B55" w:rsidP="006D6084">
      <w:pPr>
        <w:spacing w:after="0" w:line="480" w:lineRule="auto"/>
        <w:rPr>
          <w:b/>
          <w:color w:val="000000"/>
          <w:szCs w:val="24"/>
        </w:rPr>
      </w:pPr>
      <w:r w:rsidRPr="004B5B55">
        <w:rPr>
          <w:b/>
          <w:color w:val="000000"/>
          <w:szCs w:val="24"/>
        </w:rPr>
        <w:t>VIETNAMESE:</w:t>
      </w:r>
    </w:p>
    <w:p w:rsidR="004B5B55" w:rsidRDefault="004B5B55" w:rsidP="006D6084">
      <w:pPr>
        <w:spacing w:after="0" w:line="480" w:lineRule="auto"/>
        <w:rPr>
          <w:rFonts w:ascii="Times New Roman" w:hAnsi="Times New Roman"/>
          <w:color w:val="000000"/>
          <w:lang w:val="vi"/>
        </w:rPr>
      </w:pPr>
      <w:r w:rsidRPr="009C17FB">
        <w:rPr>
          <w:rFonts w:ascii="Times New Roman" w:hAnsi="Times New Roman"/>
          <w:color w:val="000000"/>
          <w:lang w:val="vi"/>
        </w:rPr>
        <w:t xml:space="preserve">CHÚ Ý:  Nếu bạn nói Tiếng Việt, có các dịch vụ hỗ trợ ngôn ngữ miễn phí dành cho bạn.  Gọi số </w:t>
      </w:r>
    </w:p>
    <w:p w:rsidR="004B5B55" w:rsidRDefault="004B5B55" w:rsidP="006D6084">
      <w:pPr>
        <w:spacing w:after="0" w:line="48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(231) 486-5516</w:t>
      </w:r>
    </w:p>
    <w:p w:rsidR="004B5B55" w:rsidRDefault="004B5B55" w:rsidP="006D6084">
      <w:pPr>
        <w:spacing w:after="0" w:line="480" w:lineRule="auto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ALBANIAN: </w:t>
      </w:r>
    </w:p>
    <w:p w:rsidR="004B5B55" w:rsidRDefault="004B5B55" w:rsidP="006D6084">
      <w:pPr>
        <w:spacing w:after="0" w:line="480" w:lineRule="auto"/>
        <w:rPr>
          <w:rFonts w:ascii="Times New Roman" w:hAnsi="Times New Roman"/>
          <w:color w:val="000000"/>
          <w:lang w:val="sq"/>
        </w:rPr>
      </w:pPr>
      <w:r>
        <w:rPr>
          <w:rFonts w:ascii="Times New Roman" w:hAnsi="Times New Roman"/>
          <w:color w:val="000000"/>
          <w:lang w:val="sq"/>
        </w:rPr>
        <w:t>KUJDES:  Nëse flitni shqip</w:t>
      </w:r>
      <w:r w:rsidRPr="00565224">
        <w:rPr>
          <w:rFonts w:ascii="Times New Roman" w:hAnsi="Times New Roman"/>
          <w:color w:val="000000"/>
          <w:lang w:val="sq"/>
        </w:rPr>
        <w:t xml:space="preserve">, për ju ka në dispozicion shërbime të asistencës gjuhësore, pa pagesë.  Telefononi në </w:t>
      </w:r>
      <w:r>
        <w:rPr>
          <w:rFonts w:ascii="Times New Roman" w:hAnsi="Times New Roman"/>
          <w:color w:val="000000"/>
          <w:lang w:val="sq"/>
        </w:rPr>
        <w:t>(231) 486-5516</w:t>
      </w:r>
    </w:p>
    <w:p w:rsidR="004B5B55" w:rsidRDefault="004B5B55" w:rsidP="006D6084">
      <w:pPr>
        <w:spacing w:after="0" w:line="480" w:lineRule="auto"/>
        <w:rPr>
          <w:b/>
          <w:color w:val="000000"/>
          <w:szCs w:val="24"/>
        </w:rPr>
      </w:pPr>
      <w:r>
        <w:rPr>
          <w:b/>
          <w:color w:val="000000"/>
          <w:szCs w:val="24"/>
        </w:rPr>
        <w:t>KOREAN:</w:t>
      </w:r>
    </w:p>
    <w:p w:rsidR="004B5B55" w:rsidRDefault="004B5B55" w:rsidP="006D6084">
      <w:pPr>
        <w:spacing w:after="0" w:line="480" w:lineRule="auto"/>
        <w:rPr>
          <w:rFonts w:ascii="Times New Roman" w:hAnsi="Times New Roman"/>
          <w:color w:val="000000"/>
          <w:lang w:eastAsia="ko"/>
        </w:rPr>
      </w:pPr>
      <w:r w:rsidRPr="00BD255E">
        <w:rPr>
          <w:rFonts w:ascii="Gulim" w:eastAsia="Gulim" w:hAnsi="Gulim" w:hint="eastAsia"/>
          <w:color w:val="000000"/>
          <w:lang w:eastAsia="ko"/>
        </w:rPr>
        <w:t>주의</w:t>
      </w:r>
      <w:r w:rsidRPr="00BD255E">
        <w:rPr>
          <w:rFonts w:ascii="Gulim" w:eastAsia="Gulim" w:hAnsi="Gulim"/>
          <w:color w:val="000000"/>
          <w:lang w:eastAsia="ko"/>
        </w:rPr>
        <w:t xml:space="preserve">:  </w:t>
      </w:r>
      <w:r w:rsidRPr="00BD255E">
        <w:rPr>
          <w:rFonts w:ascii="Gulim" w:eastAsia="Gulim" w:hAnsi="Gulim" w:hint="eastAsia"/>
          <w:color w:val="000000"/>
          <w:lang w:eastAsia="ko"/>
        </w:rPr>
        <w:t>한국어를</w:t>
      </w:r>
      <w:r w:rsidRPr="00BD255E">
        <w:rPr>
          <w:rFonts w:ascii="Gulim" w:eastAsia="Gulim" w:hAnsi="Gulim"/>
          <w:color w:val="000000"/>
          <w:lang w:eastAsia="ko"/>
        </w:rPr>
        <w:t xml:space="preserve"> </w:t>
      </w:r>
      <w:r w:rsidRPr="00BD255E">
        <w:rPr>
          <w:rFonts w:ascii="Gulim" w:eastAsia="Gulim" w:hAnsi="Gulim" w:hint="eastAsia"/>
          <w:color w:val="000000"/>
          <w:lang w:eastAsia="ko"/>
        </w:rPr>
        <w:t>사용하시는</w:t>
      </w:r>
      <w:r w:rsidRPr="00BD255E">
        <w:rPr>
          <w:rFonts w:ascii="Gulim" w:eastAsia="Gulim" w:hAnsi="Gulim"/>
          <w:color w:val="000000"/>
          <w:lang w:eastAsia="ko"/>
        </w:rPr>
        <w:t xml:space="preserve"> </w:t>
      </w:r>
      <w:r w:rsidRPr="00BD255E">
        <w:rPr>
          <w:rFonts w:ascii="Gulim" w:eastAsia="Gulim" w:hAnsi="Gulim" w:hint="eastAsia"/>
          <w:color w:val="000000"/>
          <w:lang w:eastAsia="ko"/>
        </w:rPr>
        <w:t>경우</w:t>
      </w:r>
      <w:r w:rsidRPr="00BD255E">
        <w:rPr>
          <w:rFonts w:ascii="Gulim" w:eastAsia="Gulim" w:hAnsi="Gulim"/>
          <w:color w:val="000000"/>
          <w:lang w:eastAsia="ko"/>
        </w:rPr>
        <w:t xml:space="preserve">, </w:t>
      </w:r>
      <w:r w:rsidRPr="00BD255E">
        <w:rPr>
          <w:rFonts w:ascii="Gulim" w:eastAsia="Gulim" w:hAnsi="Gulim" w:hint="eastAsia"/>
          <w:color w:val="000000"/>
          <w:lang w:eastAsia="ko"/>
        </w:rPr>
        <w:t>언어</w:t>
      </w:r>
      <w:r w:rsidRPr="00BD255E">
        <w:rPr>
          <w:rFonts w:ascii="Gulim" w:eastAsia="Gulim" w:hAnsi="Gulim"/>
          <w:color w:val="000000"/>
          <w:lang w:eastAsia="ko"/>
        </w:rPr>
        <w:t xml:space="preserve"> </w:t>
      </w:r>
      <w:r w:rsidRPr="00BD255E">
        <w:rPr>
          <w:rFonts w:ascii="Gulim" w:eastAsia="Gulim" w:hAnsi="Gulim" w:hint="eastAsia"/>
          <w:color w:val="000000"/>
          <w:lang w:eastAsia="ko"/>
        </w:rPr>
        <w:t>지원</w:t>
      </w:r>
      <w:r w:rsidRPr="00BD255E">
        <w:rPr>
          <w:rFonts w:ascii="Gulim" w:eastAsia="Gulim" w:hAnsi="Gulim"/>
          <w:color w:val="000000"/>
          <w:lang w:eastAsia="ko"/>
        </w:rPr>
        <w:t xml:space="preserve"> </w:t>
      </w:r>
      <w:r w:rsidRPr="00BD255E">
        <w:rPr>
          <w:rFonts w:ascii="Gulim" w:eastAsia="Gulim" w:hAnsi="Gulim" w:hint="eastAsia"/>
          <w:color w:val="000000"/>
          <w:lang w:eastAsia="ko"/>
        </w:rPr>
        <w:t>서비스를</w:t>
      </w:r>
      <w:r w:rsidRPr="00BD255E">
        <w:rPr>
          <w:rFonts w:ascii="Gulim" w:eastAsia="Gulim" w:hAnsi="Gulim"/>
          <w:color w:val="000000"/>
          <w:lang w:eastAsia="ko"/>
        </w:rPr>
        <w:t xml:space="preserve"> </w:t>
      </w:r>
      <w:r w:rsidRPr="00BD255E">
        <w:rPr>
          <w:rFonts w:ascii="Gulim" w:eastAsia="Gulim" w:hAnsi="Gulim" w:hint="eastAsia"/>
          <w:color w:val="000000"/>
          <w:lang w:eastAsia="ko"/>
        </w:rPr>
        <w:t>무료로</w:t>
      </w:r>
      <w:r w:rsidRPr="00BD255E">
        <w:rPr>
          <w:rFonts w:ascii="Gulim" w:eastAsia="Gulim" w:hAnsi="Gulim"/>
          <w:color w:val="000000"/>
          <w:lang w:eastAsia="ko"/>
        </w:rPr>
        <w:t xml:space="preserve"> </w:t>
      </w:r>
      <w:r w:rsidRPr="00BD255E">
        <w:rPr>
          <w:rFonts w:ascii="Gulim" w:eastAsia="Gulim" w:hAnsi="Gulim" w:hint="eastAsia"/>
          <w:color w:val="000000"/>
          <w:lang w:eastAsia="ko"/>
        </w:rPr>
        <w:t>이용하실</w:t>
      </w:r>
      <w:r w:rsidRPr="00BD255E">
        <w:rPr>
          <w:rFonts w:ascii="Gulim" w:eastAsia="Gulim" w:hAnsi="Gulim"/>
          <w:color w:val="000000"/>
          <w:lang w:eastAsia="ko"/>
        </w:rPr>
        <w:t xml:space="preserve"> </w:t>
      </w:r>
      <w:r w:rsidRPr="00BD255E">
        <w:rPr>
          <w:rFonts w:ascii="Gulim" w:eastAsia="Gulim" w:hAnsi="Gulim" w:hint="eastAsia"/>
          <w:color w:val="000000"/>
          <w:lang w:eastAsia="ko"/>
        </w:rPr>
        <w:t>수</w:t>
      </w:r>
      <w:r w:rsidRPr="00BD255E">
        <w:rPr>
          <w:rFonts w:ascii="Gulim" w:eastAsia="Gulim" w:hAnsi="Gulim"/>
          <w:color w:val="000000"/>
          <w:lang w:eastAsia="ko"/>
        </w:rPr>
        <w:t xml:space="preserve"> </w:t>
      </w:r>
      <w:r w:rsidRPr="00BD255E">
        <w:rPr>
          <w:rFonts w:ascii="Gulim" w:eastAsia="Gulim" w:hAnsi="Gulim" w:hint="eastAsia"/>
          <w:color w:val="000000"/>
          <w:lang w:eastAsia="ko"/>
        </w:rPr>
        <w:t>있습니다</w:t>
      </w:r>
      <w:r w:rsidRPr="00BD255E">
        <w:rPr>
          <w:rFonts w:ascii="Gulim" w:eastAsia="Gulim" w:hAnsi="Gulim"/>
          <w:color w:val="000000"/>
          <w:lang w:eastAsia="ko"/>
        </w:rPr>
        <w:t xml:space="preserve">. </w:t>
      </w:r>
      <w:r>
        <w:rPr>
          <w:rFonts w:ascii="Gulim" w:eastAsia="Gulim" w:hAnsi="Gulim"/>
          <w:color w:val="000000"/>
          <w:lang w:eastAsia="ko"/>
        </w:rPr>
        <w:t xml:space="preserve">         </w:t>
      </w:r>
      <w:r>
        <w:rPr>
          <w:rFonts w:ascii="Times New Roman" w:hAnsi="Times New Roman"/>
          <w:color w:val="000000"/>
          <w:lang w:eastAsia="ko"/>
        </w:rPr>
        <w:t>(231-486-5516</w:t>
      </w:r>
    </w:p>
    <w:p w:rsidR="004B5B55" w:rsidRDefault="004B5B55" w:rsidP="006D6084">
      <w:pPr>
        <w:spacing w:after="0" w:line="480" w:lineRule="auto"/>
        <w:rPr>
          <w:b/>
          <w:color w:val="000000"/>
          <w:lang w:eastAsia="ko"/>
        </w:rPr>
      </w:pPr>
      <w:r w:rsidRPr="004B5B55">
        <w:rPr>
          <w:b/>
          <w:color w:val="000000"/>
          <w:lang w:eastAsia="ko"/>
        </w:rPr>
        <w:lastRenderedPageBreak/>
        <w:t xml:space="preserve">BENGALI: </w:t>
      </w:r>
    </w:p>
    <w:p w:rsidR="001045CE" w:rsidRPr="00D53829" w:rsidRDefault="004B5B55" w:rsidP="006D6084">
      <w:pPr>
        <w:spacing w:after="0" w:line="480" w:lineRule="auto"/>
        <w:rPr>
          <w:rFonts w:ascii="Vrinda" w:hAnsi="Vrinda"/>
          <w:color w:val="000000"/>
          <w:sz w:val="20"/>
          <w:szCs w:val="20"/>
        </w:rPr>
      </w:pPr>
      <w:r w:rsidRPr="000A5D17">
        <w:rPr>
          <w:rFonts w:ascii="Nirmala UI" w:hAnsi="Nirmala UI" w:cs="Nirmala UI"/>
          <w:color w:val="000000"/>
          <w:sz w:val="20"/>
          <w:szCs w:val="20"/>
          <w:cs/>
          <w:lang w:bidi="bn-IN"/>
        </w:rPr>
        <w:t>লক্ষ্য</w:t>
      </w:r>
      <w:r w:rsidRPr="000A5D17">
        <w:rPr>
          <w:rFonts w:ascii="Vrinda" w:hAnsi="Vrinda" w:cs="Vrinda"/>
          <w:color w:val="000000"/>
          <w:sz w:val="20"/>
          <w:szCs w:val="20"/>
          <w:lang w:bidi="bn-IN"/>
        </w:rPr>
        <w:t xml:space="preserve"> </w:t>
      </w:r>
      <w:r w:rsidRPr="000A5D17">
        <w:rPr>
          <w:rFonts w:ascii="Nirmala UI" w:hAnsi="Nirmala UI" w:cs="Nirmala UI"/>
          <w:color w:val="000000"/>
          <w:sz w:val="20"/>
          <w:szCs w:val="20"/>
          <w:cs/>
          <w:lang w:bidi="bn-IN"/>
        </w:rPr>
        <w:t>করুনঃ</w:t>
      </w:r>
      <w:r w:rsidRPr="000A5D17">
        <w:rPr>
          <w:rFonts w:ascii="Vrinda" w:hAnsi="Vrinda" w:cs="Vrinda"/>
          <w:color w:val="000000"/>
          <w:sz w:val="20"/>
          <w:szCs w:val="20"/>
          <w:lang w:bidi="bn-IN"/>
        </w:rPr>
        <w:t xml:space="preserve"> </w:t>
      </w:r>
      <w:r w:rsidRPr="000A5D17">
        <w:rPr>
          <w:rFonts w:ascii="Nirmala UI" w:hAnsi="Nirmala UI" w:cs="Nirmala UI"/>
          <w:color w:val="000000"/>
          <w:sz w:val="20"/>
          <w:szCs w:val="20"/>
          <w:cs/>
          <w:lang w:bidi="bn-IN"/>
        </w:rPr>
        <w:t>যদি</w:t>
      </w:r>
      <w:r w:rsidRPr="000A5D17">
        <w:rPr>
          <w:rFonts w:ascii="Vrinda" w:hAnsi="Vrinda" w:cs="Vrinda"/>
          <w:color w:val="000000"/>
          <w:sz w:val="20"/>
          <w:szCs w:val="20"/>
          <w:cs/>
          <w:lang w:bidi="bn-IN"/>
        </w:rPr>
        <w:t xml:space="preserve"> </w:t>
      </w:r>
      <w:r w:rsidRPr="000A5D17">
        <w:rPr>
          <w:rFonts w:ascii="Nirmala UI" w:hAnsi="Nirmala UI" w:cs="Nirmala UI"/>
          <w:color w:val="000000"/>
          <w:sz w:val="20"/>
          <w:szCs w:val="20"/>
          <w:cs/>
          <w:lang w:bidi="bn-IN"/>
        </w:rPr>
        <w:t>আপনি</w:t>
      </w:r>
      <w:r w:rsidRPr="000A5D17">
        <w:rPr>
          <w:rFonts w:ascii="Vrinda" w:hAnsi="Vrinda" w:cs="Vrinda"/>
          <w:color w:val="000000"/>
          <w:sz w:val="20"/>
          <w:szCs w:val="20"/>
          <w:cs/>
          <w:lang w:bidi="bn-IN"/>
        </w:rPr>
        <w:t xml:space="preserve"> </w:t>
      </w:r>
      <w:r w:rsidRPr="000A5D17">
        <w:rPr>
          <w:rFonts w:ascii="Nirmala UI" w:hAnsi="Nirmala UI" w:cs="Nirmala UI"/>
          <w:color w:val="000000"/>
          <w:sz w:val="20"/>
          <w:szCs w:val="20"/>
          <w:cs/>
          <w:lang w:bidi="bn-IN"/>
        </w:rPr>
        <w:t>বাংলা</w:t>
      </w:r>
      <w:r w:rsidRPr="000A5D17">
        <w:rPr>
          <w:rFonts w:ascii="Vrinda" w:hAnsi="Vrinda"/>
          <w:color w:val="000000"/>
          <w:sz w:val="20"/>
          <w:szCs w:val="20"/>
        </w:rPr>
        <w:t xml:space="preserve">, </w:t>
      </w:r>
      <w:r w:rsidRPr="000A5D17">
        <w:rPr>
          <w:rFonts w:ascii="Nirmala UI" w:hAnsi="Nirmala UI" w:cs="Nirmala UI"/>
          <w:color w:val="000000"/>
          <w:sz w:val="20"/>
          <w:szCs w:val="20"/>
          <w:cs/>
          <w:lang w:bidi="bn-IN"/>
        </w:rPr>
        <w:t>কথা</w:t>
      </w:r>
      <w:r w:rsidRPr="000A5D17">
        <w:rPr>
          <w:rFonts w:ascii="Vrinda" w:hAnsi="Vrinda" w:cs="Vrinda"/>
          <w:color w:val="000000"/>
          <w:sz w:val="20"/>
          <w:szCs w:val="20"/>
          <w:cs/>
          <w:lang w:bidi="bn-IN"/>
        </w:rPr>
        <w:t xml:space="preserve"> </w:t>
      </w:r>
      <w:r w:rsidRPr="000A5D17">
        <w:rPr>
          <w:rFonts w:ascii="Nirmala UI" w:hAnsi="Nirmala UI" w:cs="Nirmala UI"/>
          <w:color w:val="000000"/>
          <w:sz w:val="20"/>
          <w:szCs w:val="20"/>
          <w:cs/>
          <w:lang w:bidi="bn-IN"/>
        </w:rPr>
        <w:t>বলতে</w:t>
      </w:r>
      <w:r w:rsidRPr="000A5D17">
        <w:rPr>
          <w:rFonts w:ascii="Vrinda" w:hAnsi="Vrinda" w:cs="Vrinda"/>
          <w:color w:val="000000"/>
          <w:sz w:val="20"/>
          <w:szCs w:val="20"/>
          <w:cs/>
          <w:lang w:bidi="bn-IN"/>
        </w:rPr>
        <w:t xml:space="preserve"> </w:t>
      </w:r>
      <w:r w:rsidRPr="000A5D17">
        <w:rPr>
          <w:rFonts w:ascii="Nirmala UI" w:hAnsi="Nirmala UI" w:cs="Nirmala UI"/>
          <w:color w:val="000000"/>
          <w:sz w:val="20"/>
          <w:szCs w:val="20"/>
          <w:cs/>
          <w:lang w:bidi="bn-IN"/>
        </w:rPr>
        <w:t>পারেন</w:t>
      </w:r>
      <w:r w:rsidRPr="000A5D17">
        <w:rPr>
          <w:rFonts w:ascii="Vrinda" w:hAnsi="Vrinda" w:cs="Vrinda"/>
          <w:color w:val="000000"/>
          <w:sz w:val="20"/>
          <w:szCs w:val="20"/>
          <w:lang w:bidi="bn-IN"/>
        </w:rPr>
        <w:t xml:space="preserve">, </w:t>
      </w:r>
      <w:r w:rsidRPr="000A5D17">
        <w:rPr>
          <w:rFonts w:ascii="Nirmala UI" w:hAnsi="Nirmala UI" w:cs="Nirmala UI"/>
          <w:color w:val="000000"/>
          <w:sz w:val="20"/>
          <w:szCs w:val="20"/>
          <w:cs/>
          <w:lang w:bidi="bn-IN"/>
        </w:rPr>
        <w:t>তাহলে</w:t>
      </w:r>
      <w:r w:rsidRPr="000A5D17">
        <w:rPr>
          <w:rFonts w:ascii="Vrinda" w:hAnsi="Vrinda" w:cs="Vrinda"/>
          <w:color w:val="000000"/>
          <w:sz w:val="20"/>
          <w:szCs w:val="20"/>
          <w:cs/>
          <w:lang w:bidi="bn-IN"/>
        </w:rPr>
        <w:t xml:space="preserve"> </w:t>
      </w:r>
      <w:r w:rsidRPr="000A5D17">
        <w:rPr>
          <w:rFonts w:ascii="Nirmala UI" w:hAnsi="Nirmala UI" w:cs="Nirmala UI"/>
          <w:color w:val="000000"/>
          <w:sz w:val="20"/>
          <w:szCs w:val="20"/>
          <w:cs/>
          <w:lang w:bidi="bn-IN"/>
        </w:rPr>
        <w:t>নিঃখরচায়</w:t>
      </w:r>
      <w:r w:rsidRPr="000A5D17">
        <w:rPr>
          <w:rFonts w:ascii="Vrinda" w:hAnsi="Vrinda" w:cs="Vrinda"/>
          <w:color w:val="000000"/>
          <w:sz w:val="20"/>
          <w:szCs w:val="20"/>
        </w:rPr>
        <w:t xml:space="preserve"> </w:t>
      </w:r>
      <w:r w:rsidRPr="000A5D17">
        <w:rPr>
          <w:rFonts w:ascii="Nirmala UI" w:hAnsi="Nirmala UI" w:cs="Nirmala UI"/>
          <w:color w:val="000000"/>
          <w:sz w:val="20"/>
          <w:szCs w:val="20"/>
          <w:cs/>
          <w:lang w:bidi="bn-IN"/>
        </w:rPr>
        <w:t>ভাষা</w:t>
      </w:r>
      <w:r w:rsidRPr="000A5D17">
        <w:rPr>
          <w:rFonts w:ascii="Vrinda" w:hAnsi="Vrinda" w:cs="Vrinda"/>
          <w:color w:val="000000"/>
          <w:sz w:val="20"/>
          <w:szCs w:val="20"/>
          <w:cs/>
          <w:lang w:bidi="bn-IN"/>
        </w:rPr>
        <w:t xml:space="preserve"> </w:t>
      </w:r>
      <w:r w:rsidRPr="000A5D17">
        <w:rPr>
          <w:rFonts w:ascii="Nirmala UI" w:hAnsi="Nirmala UI" w:cs="Nirmala UI"/>
          <w:color w:val="000000"/>
          <w:sz w:val="20"/>
          <w:szCs w:val="20"/>
          <w:cs/>
          <w:lang w:bidi="bn-IN"/>
        </w:rPr>
        <w:t>সহায়তা</w:t>
      </w:r>
      <w:r w:rsidRPr="000A5D17">
        <w:rPr>
          <w:rFonts w:ascii="Vrinda" w:hAnsi="Vrinda" w:cs="Vrinda"/>
          <w:color w:val="000000"/>
          <w:sz w:val="20"/>
          <w:szCs w:val="20"/>
          <w:cs/>
          <w:lang w:bidi="bn-IN"/>
        </w:rPr>
        <w:t xml:space="preserve"> </w:t>
      </w:r>
      <w:r w:rsidRPr="000A5D17">
        <w:rPr>
          <w:rFonts w:ascii="Nirmala UI" w:hAnsi="Nirmala UI" w:cs="Nirmala UI"/>
          <w:color w:val="000000"/>
          <w:sz w:val="20"/>
          <w:szCs w:val="20"/>
          <w:cs/>
          <w:lang w:bidi="bn-IN"/>
        </w:rPr>
        <w:t>পরিষেবা</w:t>
      </w:r>
      <w:r w:rsidRPr="000A5D17">
        <w:rPr>
          <w:rFonts w:ascii="Vrinda" w:hAnsi="Vrinda"/>
          <w:color w:val="000000"/>
          <w:sz w:val="20"/>
          <w:szCs w:val="20"/>
        </w:rPr>
        <w:t xml:space="preserve"> </w:t>
      </w:r>
      <w:r w:rsidRPr="000A5D17">
        <w:rPr>
          <w:rFonts w:ascii="Nirmala UI" w:hAnsi="Nirmala UI" w:cs="Nirmala UI"/>
          <w:color w:val="000000"/>
          <w:sz w:val="20"/>
          <w:szCs w:val="20"/>
          <w:cs/>
          <w:lang w:bidi="bn-IN"/>
        </w:rPr>
        <w:t>উপলব্ধ</w:t>
      </w:r>
      <w:r w:rsidRPr="000A5D17">
        <w:rPr>
          <w:rFonts w:ascii="Vrinda" w:hAnsi="Vrinda" w:cs="Vrinda"/>
          <w:color w:val="000000"/>
          <w:sz w:val="20"/>
          <w:szCs w:val="20"/>
          <w:lang w:bidi="bn-IN"/>
        </w:rPr>
        <w:t xml:space="preserve"> </w:t>
      </w:r>
      <w:r w:rsidRPr="000A5D17">
        <w:rPr>
          <w:rFonts w:ascii="Nirmala UI" w:hAnsi="Nirmala UI" w:cs="Nirmala UI"/>
          <w:color w:val="000000"/>
          <w:sz w:val="20"/>
          <w:szCs w:val="20"/>
          <w:cs/>
          <w:lang w:bidi="bn-IN"/>
        </w:rPr>
        <w:t>আছে</w:t>
      </w:r>
      <w:r w:rsidRPr="000A5D17">
        <w:rPr>
          <w:rFonts w:ascii="Nirmala UI" w:hAnsi="Nirmala UI" w:cs="Nirmala UI"/>
          <w:color w:val="000000"/>
          <w:sz w:val="20"/>
          <w:szCs w:val="20"/>
          <w:cs/>
          <w:lang w:bidi="hi-IN"/>
        </w:rPr>
        <w:t>।</w:t>
      </w:r>
      <w:r w:rsidRPr="000A5D17">
        <w:rPr>
          <w:rFonts w:ascii="Vrinda" w:hAnsi="Vrinda" w:cs="Vrinda"/>
          <w:color w:val="000000"/>
          <w:sz w:val="20"/>
          <w:szCs w:val="20"/>
          <w:lang w:bidi="bn-IN"/>
        </w:rPr>
        <w:t xml:space="preserve"> </w:t>
      </w:r>
      <w:r w:rsidRPr="000A5D17">
        <w:rPr>
          <w:rFonts w:ascii="Nirmala UI" w:hAnsi="Nirmala UI" w:cs="Nirmala UI"/>
          <w:color w:val="000000"/>
          <w:sz w:val="20"/>
          <w:szCs w:val="20"/>
          <w:cs/>
          <w:lang w:bidi="bn-IN"/>
        </w:rPr>
        <w:t>ফোন</w:t>
      </w:r>
      <w:r w:rsidRPr="000A5D17">
        <w:rPr>
          <w:rFonts w:ascii="Vrinda" w:hAnsi="Vrinda" w:cs="Vrinda"/>
          <w:color w:val="000000"/>
          <w:sz w:val="20"/>
          <w:szCs w:val="20"/>
          <w:lang w:bidi="bn-IN"/>
        </w:rPr>
        <w:t xml:space="preserve"> </w:t>
      </w:r>
      <w:r w:rsidRPr="000A5D17">
        <w:rPr>
          <w:rFonts w:ascii="Nirmala UI" w:hAnsi="Nirmala UI" w:cs="Nirmala UI"/>
          <w:color w:val="000000"/>
          <w:sz w:val="20"/>
          <w:szCs w:val="20"/>
          <w:cs/>
          <w:lang w:bidi="bn-IN"/>
        </w:rPr>
        <w:t>করুন</w:t>
      </w:r>
      <w:r w:rsidRPr="000A5D17">
        <w:rPr>
          <w:rFonts w:ascii="Vrinda" w:hAnsi="Vrinda" w:cs="Vrinda"/>
          <w:color w:val="000000"/>
          <w:sz w:val="20"/>
          <w:szCs w:val="20"/>
          <w:lang w:bidi="bn-IN"/>
        </w:rPr>
        <w:t xml:space="preserve"> </w:t>
      </w:r>
      <w:r w:rsidRPr="000A5D17">
        <w:rPr>
          <w:rFonts w:ascii="Nirmala UI" w:hAnsi="Nirmala UI" w:cs="Nirmala UI"/>
          <w:color w:val="000000"/>
          <w:sz w:val="20"/>
          <w:szCs w:val="20"/>
          <w:cs/>
          <w:lang w:bidi="bn-IN"/>
        </w:rPr>
        <w:t>১</w:t>
      </w:r>
      <w:r>
        <w:rPr>
          <w:rFonts w:ascii="Vrinda" w:hAnsi="Vrinda"/>
          <w:color w:val="000000"/>
          <w:sz w:val="20"/>
          <w:szCs w:val="20"/>
        </w:rPr>
        <w:t>(231)486-5516</w:t>
      </w:r>
    </w:p>
    <w:p w:rsidR="004B5B55" w:rsidRDefault="003E2020" w:rsidP="006D6084">
      <w:pPr>
        <w:spacing w:after="0" w:line="480" w:lineRule="auto"/>
        <w:rPr>
          <w:b/>
          <w:color w:val="000000"/>
          <w:szCs w:val="24"/>
        </w:rPr>
      </w:pPr>
      <w:r>
        <w:rPr>
          <w:b/>
          <w:color w:val="000000"/>
          <w:szCs w:val="24"/>
        </w:rPr>
        <w:t>POLISH:</w:t>
      </w:r>
    </w:p>
    <w:p w:rsidR="003E2020" w:rsidRDefault="003E2020" w:rsidP="006D6084">
      <w:pPr>
        <w:spacing w:after="0" w:line="480" w:lineRule="auto"/>
        <w:rPr>
          <w:rFonts w:ascii="Times New Roman" w:hAnsi="Times New Roman"/>
          <w:color w:val="000000"/>
          <w:lang w:val="pl"/>
        </w:rPr>
      </w:pPr>
      <w:r>
        <w:rPr>
          <w:rFonts w:ascii="Times New Roman" w:hAnsi="Times New Roman"/>
          <w:color w:val="000000"/>
          <w:lang w:val="pl"/>
        </w:rPr>
        <w:t xml:space="preserve">UWAGA:  Jeżeli mówisz po </w:t>
      </w:r>
      <w:r w:rsidRPr="00AE1400">
        <w:rPr>
          <w:rFonts w:ascii="Times New Roman" w:hAnsi="Times New Roman"/>
          <w:color w:val="000000"/>
          <w:lang w:val="pl"/>
        </w:rPr>
        <w:t xml:space="preserve">polsku, możesz skorzystać z bezpłatnej pomocy językowej.  Zadzwoń pod numer </w:t>
      </w:r>
      <w:r>
        <w:rPr>
          <w:rFonts w:ascii="Times New Roman" w:hAnsi="Times New Roman"/>
          <w:color w:val="000000"/>
          <w:lang w:val="pl"/>
        </w:rPr>
        <w:t>(231) 486-5516</w:t>
      </w:r>
    </w:p>
    <w:p w:rsidR="003E2020" w:rsidRDefault="003E2020" w:rsidP="006D6084">
      <w:pPr>
        <w:spacing w:after="0" w:line="480" w:lineRule="auto"/>
        <w:rPr>
          <w:b/>
          <w:color w:val="000000"/>
          <w:szCs w:val="24"/>
        </w:rPr>
      </w:pPr>
      <w:r w:rsidRPr="003E2020">
        <w:rPr>
          <w:b/>
          <w:color w:val="000000"/>
          <w:szCs w:val="24"/>
        </w:rPr>
        <w:t>GERMAN:</w:t>
      </w:r>
    </w:p>
    <w:p w:rsidR="003E2020" w:rsidRDefault="003E2020" w:rsidP="006D6084">
      <w:pPr>
        <w:spacing w:after="0" w:line="480" w:lineRule="auto"/>
        <w:rPr>
          <w:rFonts w:ascii="Times New Roman" w:hAnsi="Times New Roman"/>
          <w:color w:val="000000"/>
          <w:lang w:val="de"/>
        </w:rPr>
      </w:pPr>
      <w:r w:rsidRPr="00F044A3">
        <w:rPr>
          <w:rFonts w:ascii="Times New Roman" w:hAnsi="Times New Roman"/>
          <w:color w:val="000000"/>
          <w:lang w:val="de"/>
        </w:rPr>
        <w:t xml:space="preserve">ACHTUNG:  Wenn Sie Deutsch sprechen, stehen Ihnen kostenlos sprachliche Hilfsdienstleistungen zur Verfügung.  Rufnummer: </w:t>
      </w:r>
      <w:r>
        <w:rPr>
          <w:rFonts w:ascii="Times New Roman" w:hAnsi="Times New Roman"/>
          <w:color w:val="000000"/>
          <w:lang w:val="de"/>
        </w:rPr>
        <w:t>(231) 486-5516</w:t>
      </w:r>
    </w:p>
    <w:p w:rsidR="003E2020" w:rsidRPr="0063166A" w:rsidRDefault="0063166A" w:rsidP="006D6084">
      <w:pPr>
        <w:spacing w:after="0" w:line="480" w:lineRule="auto"/>
        <w:rPr>
          <w:b/>
          <w:color w:val="000000"/>
          <w:szCs w:val="24"/>
        </w:rPr>
      </w:pPr>
      <w:r w:rsidRPr="0063166A">
        <w:rPr>
          <w:b/>
          <w:color w:val="000000"/>
          <w:szCs w:val="24"/>
        </w:rPr>
        <w:t>ITALIAN:</w:t>
      </w:r>
    </w:p>
    <w:p w:rsidR="0063166A" w:rsidRDefault="0063166A" w:rsidP="006D6084">
      <w:pPr>
        <w:spacing w:after="0" w:line="480" w:lineRule="auto"/>
        <w:rPr>
          <w:rFonts w:ascii="Times New Roman" w:hAnsi="Times New Roman"/>
          <w:color w:val="000000"/>
          <w:lang w:val="it"/>
        </w:rPr>
      </w:pPr>
      <w:r w:rsidRPr="00396ACA">
        <w:rPr>
          <w:rFonts w:ascii="Times New Roman" w:hAnsi="Times New Roman"/>
          <w:color w:val="000000"/>
          <w:lang w:val="it"/>
        </w:rPr>
        <w:t xml:space="preserve">ATTENZIONE:  In caso la lingua parlata sia l'italiano, sono disponibili servizi di assistenza linguistica gratuiti.  Chiamare il numero </w:t>
      </w:r>
      <w:r>
        <w:rPr>
          <w:rFonts w:ascii="Times New Roman" w:hAnsi="Times New Roman"/>
          <w:color w:val="000000"/>
          <w:lang w:val="it"/>
        </w:rPr>
        <w:t>(231) 486-5516</w:t>
      </w:r>
    </w:p>
    <w:p w:rsidR="0063166A" w:rsidRPr="0063166A" w:rsidRDefault="0063166A" w:rsidP="006D6084">
      <w:pPr>
        <w:spacing w:after="0" w:line="480" w:lineRule="auto"/>
        <w:rPr>
          <w:b/>
          <w:color w:val="000000"/>
          <w:szCs w:val="24"/>
        </w:rPr>
      </w:pPr>
      <w:r w:rsidRPr="0063166A">
        <w:rPr>
          <w:b/>
          <w:color w:val="000000"/>
          <w:szCs w:val="24"/>
        </w:rPr>
        <w:t>JAPANESE:</w:t>
      </w:r>
    </w:p>
    <w:p w:rsidR="0063166A" w:rsidRDefault="0063166A" w:rsidP="006D6084">
      <w:pPr>
        <w:spacing w:after="0" w:line="480" w:lineRule="auto"/>
        <w:rPr>
          <w:rFonts w:ascii="Times New Roman" w:eastAsia="MS Gothic" w:hAnsi="Times New Roman"/>
          <w:color w:val="000000"/>
          <w:sz w:val="24"/>
          <w:szCs w:val="24"/>
          <w:lang w:eastAsia="ja"/>
        </w:rPr>
      </w:pPr>
      <w:r w:rsidRPr="00E15B53">
        <w:rPr>
          <w:rFonts w:ascii="MS Gothic" w:eastAsia="MS Gothic" w:hAnsi="MS Gothic" w:hint="eastAsia"/>
          <w:color w:val="000000"/>
          <w:sz w:val="24"/>
          <w:szCs w:val="24"/>
          <w:lang w:eastAsia="ja"/>
        </w:rPr>
        <w:t>注意事項：日本語を話される場合、無料の言語支援をご利用いただけます。</w:t>
      </w:r>
      <w:r>
        <w:rPr>
          <w:rFonts w:ascii="MS Gothic" w:eastAsia="MS Gothic" w:hAnsi="MS Gothic" w:hint="eastAsia"/>
          <w:color w:val="000000"/>
          <w:sz w:val="24"/>
          <w:szCs w:val="24"/>
          <w:lang w:eastAsia="ja"/>
        </w:rPr>
        <w:t xml:space="preserve">       </w:t>
      </w:r>
      <w:r>
        <w:rPr>
          <w:rFonts w:ascii="Times New Roman" w:eastAsia="MS Gothic" w:hAnsi="Times New Roman"/>
          <w:color w:val="000000"/>
          <w:sz w:val="24"/>
          <w:szCs w:val="24"/>
          <w:lang w:eastAsia="ja"/>
        </w:rPr>
        <w:t xml:space="preserve">(231) 486-5516 </w:t>
      </w:r>
    </w:p>
    <w:p w:rsidR="0063166A" w:rsidRDefault="006020ED" w:rsidP="006D6084">
      <w:pPr>
        <w:spacing w:after="0" w:line="480" w:lineRule="auto"/>
        <w:rPr>
          <w:b/>
          <w:color w:val="000000"/>
        </w:rPr>
      </w:pPr>
      <w:r>
        <w:rPr>
          <w:b/>
          <w:color w:val="000000"/>
        </w:rPr>
        <w:t>RUSSIAN:</w:t>
      </w:r>
    </w:p>
    <w:p w:rsidR="006020ED" w:rsidRDefault="006020ED" w:rsidP="006D6084">
      <w:pPr>
        <w:spacing w:after="0" w:line="48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ru"/>
        </w:rPr>
        <w:t xml:space="preserve">ВНИМАНИЕ:  Если вы говорите на </w:t>
      </w:r>
      <w:r w:rsidRPr="00596269">
        <w:rPr>
          <w:rFonts w:ascii="Times New Roman" w:hAnsi="Times New Roman"/>
          <w:color w:val="000000"/>
          <w:lang w:val="ru"/>
        </w:rPr>
        <w:t xml:space="preserve">русском языке, то вам доступны бесплатные услуги перевода.  Звоните </w:t>
      </w:r>
      <w:r>
        <w:rPr>
          <w:rFonts w:ascii="Times New Roman" w:hAnsi="Times New Roman"/>
          <w:color w:val="000000"/>
        </w:rPr>
        <w:t>(231) 486-5516</w:t>
      </w:r>
    </w:p>
    <w:p w:rsidR="006020ED" w:rsidRDefault="00DB154B" w:rsidP="006D6084">
      <w:pPr>
        <w:spacing w:after="0" w:line="480" w:lineRule="auto"/>
        <w:rPr>
          <w:b/>
          <w:color w:val="000000"/>
        </w:rPr>
      </w:pPr>
      <w:r>
        <w:rPr>
          <w:b/>
          <w:color w:val="000000"/>
        </w:rPr>
        <w:t>SERBO-CROATIAN:</w:t>
      </w:r>
    </w:p>
    <w:p w:rsidR="00DB154B" w:rsidRDefault="00DB154B" w:rsidP="006D6084">
      <w:pPr>
        <w:spacing w:after="0" w:line="480" w:lineRule="auto"/>
        <w:rPr>
          <w:rFonts w:ascii="Arial" w:hAnsi="Arial" w:cs="Arial"/>
          <w:color w:val="000000"/>
          <w:szCs w:val="20"/>
        </w:rPr>
      </w:pPr>
      <w:r w:rsidRPr="002418D5">
        <w:rPr>
          <w:rFonts w:ascii="Arial" w:hAnsi="Arial" w:cs="Arial"/>
          <w:color w:val="000000"/>
          <w:szCs w:val="20"/>
        </w:rPr>
        <w:t xml:space="preserve">OBAVJEŠTENJE:  </w:t>
      </w:r>
      <w:proofErr w:type="spellStart"/>
      <w:r w:rsidRPr="002418D5">
        <w:rPr>
          <w:rFonts w:ascii="Arial" w:hAnsi="Arial" w:cs="Arial"/>
          <w:color w:val="000000"/>
          <w:szCs w:val="20"/>
        </w:rPr>
        <w:t>Ako</w:t>
      </w:r>
      <w:proofErr w:type="spellEnd"/>
      <w:r w:rsidRPr="002418D5">
        <w:rPr>
          <w:rFonts w:ascii="Arial" w:hAnsi="Arial" w:cs="Arial"/>
          <w:color w:val="000000"/>
          <w:szCs w:val="20"/>
        </w:rPr>
        <w:t xml:space="preserve"> </w:t>
      </w:r>
      <w:proofErr w:type="spellStart"/>
      <w:r w:rsidRPr="002418D5">
        <w:rPr>
          <w:rFonts w:ascii="Arial" w:hAnsi="Arial" w:cs="Arial"/>
          <w:color w:val="000000"/>
          <w:szCs w:val="20"/>
        </w:rPr>
        <w:t>govorite</w:t>
      </w:r>
      <w:proofErr w:type="spellEnd"/>
      <w:r w:rsidRPr="002418D5">
        <w:rPr>
          <w:rFonts w:ascii="Arial" w:hAnsi="Arial" w:cs="Arial"/>
          <w:color w:val="000000"/>
          <w:szCs w:val="20"/>
        </w:rPr>
        <w:t xml:space="preserve"> </w:t>
      </w:r>
      <w:proofErr w:type="spellStart"/>
      <w:r w:rsidRPr="002418D5">
        <w:rPr>
          <w:rFonts w:ascii="Arial" w:hAnsi="Arial" w:cs="Arial"/>
          <w:color w:val="000000"/>
          <w:szCs w:val="20"/>
        </w:rPr>
        <w:t>srpsko-hrvatski</w:t>
      </w:r>
      <w:proofErr w:type="spellEnd"/>
      <w:r w:rsidRPr="002418D5">
        <w:rPr>
          <w:rFonts w:ascii="Arial" w:hAnsi="Arial" w:cs="Arial"/>
          <w:color w:val="000000"/>
          <w:szCs w:val="20"/>
        </w:rPr>
        <w:t xml:space="preserve">, </w:t>
      </w:r>
      <w:proofErr w:type="spellStart"/>
      <w:r w:rsidRPr="002418D5">
        <w:rPr>
          <w:rFonts w:ascii="Arial" w:hAnsi="Arial" w:cs="Arial"/>
          <w:color w:val="000000"/>
          <w:szCs w:val="20"/>
        </w:rPr>
        <w:t>usluge</w:t>
      </w:r>
      <w:proofErr w:type="spellEnd"/>
      <w:r w:rsidRPr="002418D5">
        <w:rPr>
          <w:rFonts w:ascii="Arial" w:hAnsi="Arial" w:cs="Arial"/>
          <w:color w:val="000000"/>
          <w:szCs w:val="20"/>
        </w:rPr>
        <w:t xml:space="preserve"> </w:t>
      </w:r>
      <w:proofErr w:type="spellStart"/>
      <w:r w:rsidRPr="002418D5">
        <w:rPr>
          <w:rFonts w:ascii="Arial" w:hAnsi="Arial" w:cs="Arial"/>
          <w:color w:val="000000"/>
          <w:szCs w:val="20"/>
        </w:rPr>
        <w:t>jezičke</w:t>
      </w:r>
      <w:proofErr w:type="spellEnd"/>
      <w:r w:rsidRPr="002418D5">
        <w:rPr>
          <w:rFonts w:ascii="Arial" w:hAnsi="Arial" w:cs="Arial"/>
          <w:color w:val="000000"/>
          <w:szCs w:val="20"/>
        </w:rPr>
        <w:t xml:space="preserve"> </w:t>
      </w:r>
      <w:proofErr w:type="spellStart"/>
      <w:r w:rsidRPr="002418D5">
        <w:rPr>
          <w:rFonts w:ascii="Arial" w:hAnsi="Arial" w:cs="Arial"/>
          <w:color w:val="000000"/>
          <w:szCs w:val="20"/>
        </w:rPr>
        <w:t>pomoći</w:t>
      </w:r>
      <w:proofErr w:type="spellEnd"/>
      <w:r w:rsidRPr="002418D5">
        <w:rPr>
          <w:rFonts w:ascii="Arial" w:hAnsi="Arial" w:cs="Arial"/>
          <w:color w:val="000000"/>
          <w:szCs w:val="20"/>
        </w:rPr>
        <w:t xml:space="preserve"> </w:t>
      </w:r>
      <w:proofErr w:type="spellStart"/>
      <w:r w:rsidRPr="002418D5">
        <w:rPr>
          <w:rFonts w:ascii="Arial" w:hAnsi="Arial" w:cs="Arial"/>
          <w:color w:val="000000"/>
          <w:szCs w:val="20"/>
        </w:rPr>
        <w:t>dostupne</w:t>
      </w:r>
      <w:proofErr w:type="spellEnd"/>
      <w:r w:rsidRPr="002418D5">
        <w:rPr>
          <w:rFonts w:ascii="Arial" w:hAnsi="Arial" w:cs="Arial"/>
          <w:color w:val="000000"/>
          <w:szCs w:val="20"/>
        </w:rPr>
        <w:t xml:space="preserve"> </w:t>
      </w:r>
      <w:proofErr w:type="spellStart"/>
      <w:r w:rsidRPr="002418D5">
        <w:rPr>
          <w:rFonts w:ascii="Arial" w:hAnsi="Arial" w:cs="Arial"/>
          <w:color w:val="000000"/>
          <w:szCs w:val="20"/>
        </w:rPr>
        <w:t>su</w:t>
      </w:r>
      <w:proofErr w:type="spellEnd"/>
      <w:r w:rsidRPr="002418D5">
        <w:rPr>
          <w:rFonts w:ascii="Arial" w:hAnsi="Arial" w:cs="Arial"/>
          <w:color w:val="000000"/>
          <w:szCs w:val="20"/>
        </w:rPr>
        <w:t xml:space="preserve"> </w:t>
      </w:r>
      <w:proofErr w:type="spellStart"/>
      <w:r w:rsidRPr="002418D5">
        <w:rPr>
          <w:rFonts w:ascii="Arial" w:hAnsi="Arial" w:cs="Arial"/>
          <w:color w:val="000000"/>
          <w:szCs w:val="20"/>
        </w:rPr>
        <w:t>vam</w:t>
      </w:r>
      <w:proofErr w:type="spellEnd"/>
      <w:r w:rsidRPr="002418D5">
        <w:rPr>
          <w:rFonts w:ascii="Arial" w:hAnsi="Arial" w:cs="Arial"/>
          <w:color w:val="000000"/>
          <w:szCs w:val="20"/>
        </w:rPr>
        <w:t xml:space="preserve"> </w:t>
      </w:r>
      <w:proofErr w:type="spellStart"/>
      <w:r w:rsidRPr="002418D5">
        <w:rPr>
          <w:rFonts w:ascii="Arial" w:hAnsi="Arial" w:cs="Arial"/>
          <w:color w:val="000000"/>
          <w:szCs w:val="20"/>
        </w:rPr>
        <w:t>besplatno</w:t>
      </w:r>
      <w:proofErr w:type="spellEnd"/>
      <w:r w:rsidRPr="002418D5">
        <w:rPr>
          <w:rFonts w:ascii="Arial" w:hAnsi="Arial" w:cs="Arial"/>
          <w:color w:val="000000"/>
          <w:szCs w:val="20"/>
        </w:rPr>
        <w:t xml:space="preserve">.  </w:t>
      </w:r>
      <w:proofErr w:type="spellStart"/>
      <w:r w:rsidRPr="002418D5">
        <w:rPr>
          <w:rFonts w:ascii="Arial" w:hAnsi="Arial" w:cs="Arial"/>
          <w:color w:val="000000"/>
          <w:szCs w:val="20"/>
        </w:rPr>
        <w:t>Nazovite</w:t>
      </w:r>
      <w:proofErr w:type="spellEnd"/>
      <w:r w:rsidRPr="002418D5"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/>
          <w:color w:val="000000"/>
          <w:szCs w:val="20"/>
        </w:rPr>
        <w:t xml:space="preserve">(231) 486-5516 </w:t>
      </w:r>
    </w:p>
    <w:p w:rsidR="006B2261" w:rsidRDefault="00813DF1" w:rsidP="006D6084">
      <w:pPr>
        <w:spacing w:after="0" w:line="480" w:lineRule="auto"/>
        <w:rPr>
          <w:b/>
          <w:color w:val="000000"/>
        </w:rPr>
      </w:pPr>
      <w:r>
        <w:rPr>
          <w:b/>
          <w:color w:val="000000"/>
        </w:rPr>
        <w:t>TAGALONG:</w:t>
      </w:r>
      <w:r w:rsidR="006B2261">
        <w:rPr>
          <w:b/>
          <w:color w:val="000000"/>
        </w:rPr>
        <w:t xml:space="preserve">  </w:t>
      </w:r>
      <w:bookmarkStart w:id="0" w:name="_GoBack"/>
      <w:bookmarkEnd w:id="0"/>
    </w:p>
    <w:p w:rsidR="006D6084" w:rsidRPr="00D53829" w:rsidRDefault="00813DF1" w:rsidP="006B2261">
      <w:pPr>
        <w:spacing w:after="0" w:line="480" w:lineRule="auto"/>
        <w:rPr>
          <w:b/>
          <w:color w:val="000000"/>
        </w:rPr>
      </w:pPr>
      <w:r w:rsidRPr="00D53829">
        <w:rPr>
          <w:rFonts w:ascii="Times New Roman" w:hAnsi="Times New Roman"/>
          <w:color w:val="000000"/>
        </w:rPr>
        <w:t xml:space="preserve">PAUNAWA:  Kung </w:t>
      </w:r>
      <w:proofErr w:type="spellStart"/>
      <w:r w:rsidRPr="00D53829">
        <w:rPr>
          <w:rFonts w:ascii="Times New Roman" w:hAnsi="Times New Roman"/>
          <w:color w:val="000000"/>
        </w:rPr>
        <w:t>nagsasalita</w:t>
      </w:r>
      <w:proofErr w:type="spellEnd"/>
      <w:r w:rsidRPr="00D53829">
        <w:rPr>
          <w:rFonts w:ascii="Times New Roman" w:hAnsi="Times New Roman"/>
          <w:color w:val="000000"/>
        </w:rPr>
        <w:t xml:space="preserve"> ka ng Tagalog, </w:t>
      </w:r>
      <w:proofErr w:type="spellStart"/>
      <w:r w:rsidRPr="00D53829">
        <w:rPr>
          <w:rFonts w:ascii="Times New Roman" w:hAnsi="Times New Roman"/>
          <w:color w:val="000000"/>
        </w:rPr>
        <w:t>maaari</w:t>
      </w:r>
      <w:proofErr w:type="spellEnd"/>
      <w:r w:rsidRPr="00D53829">
        <w:rPr>
          <w:rFonts w:ascii="Times New Roman" w:hAnsi="Times New Roman"/>
          <w:color w:val="000000"/>
        </w:rPr>
        <w:t xml:space="preserve"> </w:t>
      </w:r>
      <w:proofErr w:type="spellStart"/>
      <w:r w:rsidRPr="00D53829">
        <w:rPr>
          <w:rFonts w:ascii="Times New Roman" w:hAnsi="Times New Roman"/>
          <w:color w:val="000000"/>
        </w:rPr>
        <w:t>kang</w:t>
      </w:r>
      <w:proofErr w:type="spellEnd"/>
      <w:r w:rsidRPr="00D53829">
        <w:rPr>
          <w:rFonts w:ascii="Times New Roman" w:hAnsi="Times New Roman"/>
          <w:color w:val="000000"/>
        </w:rPr>
        <w:t xml:space="preserve"> </w:t>
      </w:r>
      <w:proofErr w:type="spellStart"/>
      <w:r w:rsidRPr="00D53829">
        <w:rPr>
          <w:rFonts w:ascii="Times New Roman" w:hAnsi="Times New Roman"/>
          <w:color w:val="000000"/>
        </w:rPr>
        <w:t>gumamit</w:t>
      </w:r>
      <w:proofErr w:type="spellEnd"/>
      <w:r w:rsidRPr="00D53829">
        <w:rPr>
          <w:rFonts w:ascii="Times New Roman" w:hAnsi="Times New Roman"/>
          <w:color w:val="000000"/>
        </w:rPr>
        <w:t xml:space="preserve"> ng </w:t>
      </w:r>
      <w:proofErr w:type="spellStart"/>
      <w:r w:rsidRPr="00D53829">
        <w:rPr>
          <w:rFonts w:ascii="Times New Roman" w:hAnsi="Times New Roman"/>
          <w:color w:val="000000"/>
        </w:rPr>
        <w:t>mga</w:t>
      </w:r>
      <w:proofErr w:type="spellEnd"/>
      <w:r w:rsidRPr="00D53829">
        <w:rPr>
          <w:rFonts w:ascii="Times New Roman" w:hAnsi="Times New Roman"/>
          <w:color w:val="000000"/>
        </w:rPr>
        <w:t xml:space="preserve"> </w:t>
      </w:r>
      <w:proofErr w:type="spellStart"/>
      <w:r w:rsidRPr="00D53829">
        <w:rPr>
          <w:rFonts w:ascii="Times New Roman" w:hAnsi="Times New Roman"/>
          <w:color w:val="000000"/>
        </w:rPr>
        <w:t>serbisyo</w:t>
      </w:r>
      <w:proofErr w:type="spellEnd"/>
      <w:r w:rsidRPr="00D53829">
        <w:rPr>
          <w:rFonts w:ascii="Times New Roman" w:hAnsi="Times New Roman"/>
          <w:color w:val="000000"/>
        </w:rPr>
        <w:t xml:space="preserve"> ng </w:t>
      </w:r>
      <w:proofErr w:type="spellStart"/>
      <w:r w:rsidRPr="00D53829">
        <w:rPr>
          <w:rFonts w:ascii="Times New Roman" w:hAnsi="Times New Roman"/>
          <w:color w:val="000000"/>
        </w:rPr>
        <w:t>tulong</w:t>
      </w:r>
      <w:proofErr w:type="spellEnd"/>
      <w:r w:rsidRPr="00D53829">
        <w:rPr>
          <w:rFonts w:ascii="Times New Roman" w:hAnsi="Times New Roman"/>
          <w:color w:val="000000"/>
        </w:rPr>
        <w:t xml:space="preserve"> </w:t>
      </w:r>
      <w:proofErr w:type="spellStart"/>
      <w:r w:rsidRPr="00D53829">
        <w:rPr>
          <w:rFonts w:ascii="Times New Roman" w:hAnsi="Times New Roman"/>
          <w:color w:val="000000"/>
        </w:rPr>
        <w:t>sa</w:t>
      </w:r>
      <w:proofErr w:type="spellEnd"/>
      <w:r w:rsidRPr="00D53829">
        <w:rPr>
          <w:rFonts w:ascii="Times New Roman" w:hAnsi="Times New Roman"/>
          <w:color w:val="000000"/>
        </w:rPr>
        <w:t xml:space="preserve"> </w:t>
      </w:r>
      <w:proofErr w:type="spellStart"/>
      <w:r w:rsidRPr="00D53829">
        <w:rPr>
          <w:rFonts w:ascii="Times New Roman" w:hAnsi="Times New Roman"/>
          <w:color w:val="000000"/>
        </w:rPr>
        <w:t>wika</w:t>
      </w:r>
      <w:proofErr w:type="spellEnd"/>
      <w:r w:rsidRPr="00D53829">
        <w:rPr>
          <w:rFonts w:ascii="Times New Roman" w:hAnsi="Times New Roman"/>
          <w:color w:val="000000"/>
        </w:rPr>
        <w:t xml:space="preserve"> </w:t>
      </w:r>
      <w:proofErr w:type="spellStart"/>
      <w:r w:rsidRPr="00D53829">
        <w:rPr>
          <w:rFonts w:ascii="Times New Roman" w:hAnsi="Times New Roman"/>
          <w:color w:val="000000"/>
        </w:rPr>
        <w:t>nang</w:t>
      </w:r>
      <w:proofErr w:type="spellEnd"/>
      <w:r w:rsidRPr="00D53829">
        <w:rPr>
          <w:rFonts w:ascii="Times New Roman" w:hAnsi="Times New Roman"/>
          <w:color w:val="000000"/>
        </w:rPr>
        <w:t xml:space="preserve"> </w:t>
      </w:r>
      <w:proofErr w:type="spellStart"/>
      <w:r w:rsidRPr="00D53829">
        <w:rPr>
          <w:rFonts w:ascii="Times New Roman" w:hAnsi="Times New Roman"/>
          <w:color w:val="000000"/>
        </w:rPr>
        <w:t>walang</w:t>
      </w:r>
      <w:proofErr w:type="spellEnd"/>
      <w:r w:rsidRPr="00D53829">
        <w:rPr>
          <w:rFonts w:ascii="Times New Roman" w:hAnsi="Times New Roman"/>
          <w:color w:val="000000"/>
        </w:rPr>
        <w:t xml:space="preserve"> </w:t>
      </w:r>
      <w:proofErr w:type="spellStart"/>
      <w:r w:rsidRPr="00D53829">
        <w:rPr>
          <w:rFonts w:ascii="Times New Roman" w:hAnsi="Times New Roman"/>
          <w:color w:val="000000"/>
        </w:rPr>
        <w:t>bayad</w:t>
      </w:r>
      <w:proofErr w:type="spellEnd"/>
      <w:r w:rsidRPr="00D53829">
        <w:rPr>
          <w:rFonts w:ascii="Times New Roman" w:hAnsi="Times New Roman"/>
          <w:color w:val="000000"/>
        </w:rPr>
        <w:t xml:space="preserve">.  </w:t>
      </w:r>
      <w:proofErr w:type="spellStart"/>
      <w:r w:rsidRPr="00D53829">
        <w:rPr>
          <w:rFonts w:ascii="Times New Roman" w:hAnsi="Times New Roman"/>
          <w:color w:val="000000"/>
        </w:rPr>
        <w:t>Tumawag</w:t>
      </w:r>
      <w:proofErr w:type="spellEnd"/>
      <w:r w:rsidRPr="00D53829">
        <w:rPr>
          <w:rFonts w:ascii="Times New Roman" w:hAnsi="Times New Roman"/>
          <w:color w:val="000000"/>
        </w:rPr>
        <w:t xml:space="preserve"> </w:t>
      </w:r>
      <w:proofErr w:type="spellStart"/>
      <w:r w:rsidRPr="00D53829">
        <w:rPr>
          <w:rFonts w:ascii="Times New Roman" w:hAnsi="Times New Roman"/>
          <w:color w:val="000000"/>
        </w:rPr>
        <w:t>sa</w:t>
      </w:r>
      <w:proofErr w:type="spellEnd"/>
      <w:r w:rsidRPr="00D53829">
        <w:rPr>
          <w:rFonts w:ascii="Times New Roman" w:hAnsi="Times New Roman"/>
          <w:color w:val="000000"/>
        </w:rPr>
        <w:t xml:space="preserve"> </w:t>
      </w:r>
      <w:r w:rsidRPr="00D53829">
        <w:rPr>
          <w:rFonts w:ascii="Times New Roman" w:hAnsi="Times New Roman"/>
          <w:color w:val="000000"/>
        </w:rPr>
        <w:t>(231) 486-5516</w:t>
      </w:r>
    </w:p>
    <w:sectPr w:rsidR="006D6084" w:rsidRPr="00D5382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ADA" w:rsidRDefault="009D6ADA" w:rsidP="009D6ADA">
      <w:pPr>
        <w:spacing w:after="0" w:line="240" w:lineRule="auto"/>
      </w:pPr>
      <w:r>
        <w:separator/>
      </w:r>
    </w:p>
  </w:endnote>
  <w:endnote w:type="continuationSeparator" w:id="0">
    <w:p w:rsidR="009D6ADA" w:rsidRDefault="009D6ADA" w:rsidP="009D6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ssyrian">
    <w:altName w:val="Times New Roman"/>
    <w:charset w:val="00"/>
    <w:family w:val="auto"/>
    <w:pitch w:val="variable"/>
    <w:sig w:usb0="00000003" w:usb1="00000000" w:usb2="00000080" w:usb3="00000000" w:csb0="00000001" w:csb1="00000000"/>
  </w:font>
  <w:font w:name="Gulim">
    <w:altName w:val="±¼¸²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Nirmala UI">
    <w:altName w:val="Iskoola Pota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ADA" w:rsidRDefault="009D6ADA" w:rsidP="009D6ADA">
      <w:pPr>
        <w:spacing w:after="0" w:line="240" w:lineRule="auto"/>
      </w:pPr>
      <w:r>
        <w:separator/>
      </w:r>
    </w:p>
  </w:footnote>
  <w:footnote w:type="continuationSeparator" w:id="0">
    <w:p w:rsidR="009D6ADA" w:rsidRDefault="009D6ADA" w:rsidP="009D6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ADA" w:rsidRDefault="009D6ADA" w:rsidP="009D6ADA">
    <w:pPr>
      <w:pStyle w:val="Header"/>
      <w:jc w:val="center"/>
    </w:pPr>
    <w:r>
      <w:t>Notice of Non-Discrimination</w:t>
    </w:r>
    <w:r w:rsidR="0099455E">
      <w:t>: Traverse Bay Internal Medicine, PC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98"/>
    <w:rsid w:val="000B2898"/>
    <w:rsid w:val="001045CE"/>
    <w:rsid w:val="00191AAD"/>
    <w:rsid w:val="002838D5"/>
    <w:rsid w:val="00370450"/>
    <w:rsid w:val="003E2020"/>
    <w:rsid w:val="004B5B55"/>
    <w:rsid w:val="006020ED"/>
    <w:rsid w:val="0063166A"/>
    <w:rsid w:val="006B2261"/>
    <w:rsid w:val="006D6084"/>
    <w:rsid w:val="007A72D0"/>
    <w:rsid w:val="00813DF1"/>
    <w:rsid w:val="0099455E"/>
    <w:rsid w:val="009D6ADA"/>
    <w:rsid w:val="00C54C4E"/>
    <w:rsid w:val="00D53829"/>
    <w:rsid w:val="00DB154B"/>
    <w:rsid w:val="00E3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8AA7E"/>
  <w15:docId w15:val="{C2267223-3C26-4034-A1E6-3537C17E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Mincho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28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8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6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AD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6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ADA"/>
    <w:rPr>
      <w:rFonts w:ascii="Calibri" w:eastAsia="Calibri" w:hAnsi="Calibri" w:cs="Times New Roman"/>
    </w:rPr>
  </w:style>
  <w:style w:type="paragraph" w:customStyle="1" w:styleId="Default">
    <w:name w:val="Default"/>
    <w:rsid w:val="006D60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hhs.gov/ocr/office/file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nager@traversebayim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Cothran</dc:creator>
  <cp:lastModifiedBy>Tara Smith</cp:lastModifiedBy>
  <cp:revision>16</cp:revision>
  <dcterms:created xsi:type="dcterms:W3CDTF">2016-07-13T16:24:00Z</dcterms:created>
  <dcterms:modified xsi:type="dcterms:W3CDTF">2016-10-13T20:13:00Z</dcterms:modified>
</cp:coreProperties>
</file>